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21-TA-1280: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22. augusta noteikumos Nr. 500 "Muitas noliktavu, pagaidu uzglabāšanas un brīvo zonu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papildināt ar 6.</w:t>
            </w:r>
            <w:r w:rsidR="00000000" w:rsidRPr="00000000" w:rsidDel="00000000">
              <w:rPr>
                <w:vertAlign w:val="superscript"/>
                <w:rtl w:val="0"/>
              </w:rPr>
              <w:t xml:space="preserve">2</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65.</w:t>
            </w:r>
            <w:r w:rsidR="00000000" w:rsidRPr="00000000" w:rsidDel="00000000">
              <w:rPr>
                <w:vertAlign w:val="superscript"/>
                <w:rtl w:val="0"/>
              </w:rPr>
              <w:t xml:space="preserve">11</w:t>
            </w:r>
            <w:r w:rsidR="00000000" w:rsidRPr="00000000" w:rsidDel="00000000">
              <w:rPr>
                <w:rtl w:val="0"/>
              </w:rPr>
              <w:t xml:space="preserve"> punktu ar norādi uz Ministru kabineta 2021.gada 18.februāra noteikumiem Nr.113 "Atkritumu un to pārvadājumu uzskaites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11</w:t>
            </w:r>
            <w:r w:rsidR="00000000" w:rsidRPr="00000000" w:rsidDel="00000000">
              <w:rPr>
                <w:rtl w:val="0"/>
              </w:rPr>
              <w:t xml:space="preserve"> Trīs darbdienu laikā pēc blakusproduktu iznīcināšanas vai nodošanas atkritumu apsaimniekošanas uzņēmumam persona, kas izved blakusproduktus, izmantojot EDS, šo noteikumu 65.8 punktā minētajā muitas kontroles punktā iesniedz atkritumu apsaimniekošanas uzņēmuma izsniegtu dokumentu par preču iznīcināšanu vai Atkritumu pārvadājuma reģistrācijas kartes–pavadzīmes vai Atkritumu pārvadāšanas reģistrācijas kartes–pavadzīmes datumu un numuru atbilstoši normatīvajiem aktiem par atkritumu un to pārvadājumu uzskaites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21-TA-1280</w:t>
    </w:r>
    <w:r>
      <w:br/>
    </w:r>
    <w:r w:rsidR="00000000" w:rsidRPr="00000000" w:rsidDel="00000000">
      <w:rPr>
        <w:rtl w:val="0"/>
      </w:rPr>
      <w:t xml:space="preserve">Izdrukāts 31.03.2023.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21-TA-1280</w:t>
    </w:r>
    <w:r>
      <w:br/>
    </w:r>
    <w:r w:rsidR="00000000" w:rsidRPr="00000000" w:rsidDel="00000000">
      <w:rPr>
        <w:rtl w:val="0"/>
      </w:rPr>
      <w:t xml:space="preserve">Izdrukāts 31.03.2023.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Atzinumi_21-TA-1280.docx</dc:title>
</cp:coreProperties>
</file>

<file path=docProps/custom.xml><?xml version="1.0" encoding="utf-8"?>
<Properties xmlns="http://schemas.openxmlformats.org/officeDocument/2006/custom-properties" xmlns:vt="http://schemas.openxmlformats.org/officeDocument/2006/docPropsVTypes"/>
</file>