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C34E5" w14:textId="77777777" w:rsidR="00562F06" w:rsidRPr="00AB1C50" w:rsidRDefault="00562F06" w:rsidP="00A57E6E">
      <w:pPr>
        <w:spacing w:after="0" w:line="240" w:lineRule="auto"/>
        <w:rPr>
          <w:rFonts w:ascii="Times New Roman" w:hAnsi="Times New Roman" w:cs="Times New Roman"/>
          <w:sz w:val="24"/>
          <w:szCs w:val="24"/>
        </w:rPr>
      </w:pPr>
    </w:p>
    <w:p w14:paraId="2C2A9EEF" w14:textId="75E5510D" w:rsidR="00103AFB" w:rsidRPr="00AB1C50" w:rsidRDefault="00103AFB" w:rsidP="00103AFB">
      <w:pPr>
        <w:pStyle w:val="Paraststmeklis"/>
        <w:spacing w:before="0" w:beforeAutospacing="0" w:after="0" w:afterAutospacing="0"/>
        <w:jc w:val="right"/>
      </w:pPr>
      <w:r w:rsidRPr="00AB1C50">
        <w:t>LR Veselības ministrija</w:t>
      </w:r>
    </w:p>
    <w:p w14:paraId="4DD2B076" w14:textId="77777777" w:rsidR="00103AFB" w:rsidRPr="00AB1C50" w:rsidRDefault="00103AFB" w:rsidP="00103AFB">
      <w:pPr>
        <w:pStyle w:val="Paraststmeklis"/>
        <w:spacing w:before="0" w:beforeAutospacing="0" w:after="0" w:afterAutospacing="0"/>
        <w:jc w:val="right"/>
      </w:pPr>
      <w:r w:rsidRPr="00AB1C50">
        <w:t xml:space="preserve">Brīvības iela 72 k-1, Rīga, </w:t>
      </w:r>
    </w:p>
    <w:p w14:paraId="7A2001D3" w14:textId="7F467A67" w:rsidR="00103AFB" w:rsidRPr="00AB1C50" w:rsidRDefault="00103AFB" w:rsidP="00103AFB">
      <w:pPr>
        <w:pStyle w:val="Paraststmeklis"/>
        <w:spacing w:before="0" w:beforeAutospacing="0" w:after="0" w:afterAutospacing="0"/>
        <w:jc w:val="right"/>
      </w:pPr>
      <w:r w:rsidRPr="00AB1C50">
        <w:t>LV-1011, Latvija</w:t>
      </w:r>
    </w:p>
    <w:p w14:paraId="7A340C88" w14:textId="77777777" w:rsidR="00103AFB" w:rsidRPr="00AB1C50" w:rsidRDefault="00103AFB" w:rsidP="00103AFB">
      <w:pPr>
        <w:spacing w:after="0" w:line="240" w:lineRule="auto"/>
        <w:jc w:val="right"/>
        <w:rPr>
          <w:rFonts w:ascii="Times New Roman" w:hAnsi="Times New Roman" w:cs="Times New Roman"/>
          <w:sz w:val="24"/>
          <w:szCs w:val="24"/>
        </w:rPr>
      </w:pPr>
    </w:p>
    <w:p w14:paraId="3BF86740" w14:textId="273D09AF" w:rsidR="00103AFB" w:rsidRPr="00AB1C50" w:rsidRDefault="00AB1C50" w:rsidP="00A57E6E">
      <w:pPr>
        <w:spacing w:after="0" w:line="240" w:lineRule="auto"/>
        <w:rPr>
          <w:rFonts w:ascii="Times New Roman" w:hAnsi="Times New Roman" w:cs="Times New Roman"/>
          <w:sz w:val="24"/>
          <w:szCs w:val="24"/>
        </w:rPr>
      </w:pPr>
      <w:r w:rsidRPr="00AB1C50">
        <w:rPr>
          <w:rFonts w:ascii="Times New Roman" w:hAnsi="Times New Roman" w:cs="Times New Roman"/>
          <w:sz w:val="24"/>
          <w:szCs w:val="24"/>
        </w:rPr>
        <w:t>2024.gada 28.martā</w:t>
      </w:r>
    </w:p>
    <w:p w14:paraId="56FA36FC" w14:textId="4DB7CC41" w:rsidR="00AB1C50" w:rsidRPr="00AB1C50" w:rsidRDefault="00AB1C50" w:rsidP="00A57E6E">
      <w:pPr>
        <w:spacing w:after="0" w:line="240" w:lineRule="auto"/>
        <w:rPr>
          <w:rFonts w:ascii="Times New Roman" w:hAnsi="Times New Roman" w:cs="Times New Roman"/>
          <w:sz w:val="24"/>
          <w:szCs w:val="24"/>
        </w:rPr>
      </w:pPr>
      <w:r w:rsidRPr="00AB1C50">
        <w:rPr>
          <w:rFonts w:ascii="Times New Roman" w:hAnsi="Times New Roman" w:cs="Times New Roman"/>
          <w:sz w:val="24"/>
          <w:szCs w:val="24"/>
        </w:rPr>
        <w:t xml:space="preserve">Nr. </w:t>
      </w:r>
      <w:r w:rsidRPr="00AB1C50">
        <w:rPr>
          <w:rFonts w:ascii="Times New Roman" w:hAnsi="Times New Roman" w:cs="Times New Roman"/>
        </w:rPr>
        <w:t>1-4/2024</w:t>
      </w:r>
    </w:p>
    <w:p w14:paraId="152DB82C" w14:textId="77777777" w:rsidR="00AB1C50" w:rsidRPr="00AB1C50" w:rsidRDefault="00AB1C50" w:rsidP="00103AFB">
      <w:pPr>
        <w:spacing w:after="0" w:line="240" w:lineRule="auto"/>
        <w:jc w:val="both"/>
        <w:rPr>
          <w:rFonts w:ascii="Times New Roman" w:eastAsia="Times New Roman" w:hAnsi="Times New Roman" w:cs="Times New Roman"/>
          <w:sz w:val="24"/>
          <w:szCs w:val="24"/>
          <w:lang w:eastAsia="lv-LV"/>
        </w:rPr>
      </w:pPr>
    </w:p>
    <w:p w14:paraId="008BC949" w14:textId="16069278"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r w:rsidRPr="00AB1C50">
        <w:rPr>
          <w:rFonts w:ascii="Times New Roman" w:eastAsia="Times New Roman" w:hAnsi="Times New Roman" w:cs="Times New Roman"/>
          <w:sz w:val="24"/>
          <w:szCs w:val="24"/>
          <w:lang w:eastAsia="lv-LV"/>
        </w:rPr>
        <w:t xml:space="preserve">Par viedokļa sniegšanu </w:t>
      </w:r>
    </w:p>
    <w:p w14:paraId="7DF68C11" w14:textId="7286AE4F"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r w:rsidRPr="00AB1C50">
        <w:rPr>
          <w:rFonts w:ascii="Times New Roman" w:eastAsia="Times New Roman" w:hAnsi="Times New Roman" w:cs="Times New Roman"/>
          <w:sz w:val="24"/>
          <w:szCs w:val="24"/>
          <w:lang w:eastAsia="lv-LV"/>
        </w:rPr>
        <w:t xml:space="preserve">par </w:t>
      </w:r>
      <w:r w:rsidRPr="00AB1C50">
        <w:rPr>
          <w:rFonts w:ascii="Times New Roman" w:hAnsi="Times New Roman" w:cs="Times New Roman"/>
          <w:sz w:val="24"/>
          <w:szCs w:val="24"/>
          <w:shd w:val="clear" w:color="auto" w:fill="FFFFFF"/>
        </w:rPr>
        <w:t>Ministru kabineta noteikumu projektu 23-TA-3092</w:t>
      </w:r>
    </w:p>
    <w:p w14:paraId="1B62A67A" w14:textId="77777777"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p>
    <w:p w14:paraId="40BEC59B" w14:textId="77777777"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p>
    <w:p w14:paraId="1353DCAD" w14:textId="01F08317" w:rsidR="00780EB4" w:rsidRPr="005563A8" w:rsidRDefault="00780EB4" w:rsidP="00780EB4">
      <w:pPr>
        <w:spacing w:after="120" w:line="240" w:lineRule="auto"/>
        <w:ind w:firstLine="709"/>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Latvijas Republikas Neatliekamās medicīnas asociācijas viedokli pauž valdes locekle ārste Anastasija Fjodorova, norādot, ka minētajā Ministru kabineta noteikumu projektā 23-TA-3092 ir konstatējamas neprecizitātes, kas jānovērš:</w:t>
      </w:r>
    </w:p>
    <w:p w14:paraId="37A0D26A" w14:textId="77777777" w:rsidR="005563A8" w:rsidRPr="005563A8" w:rsidRDefault="005563A8" w:rsidP="005563A8">
      <w:pPr>
        <w:spacing w:after="120" w:line="240" w:lineRule="auto"/>
        <w:ind w:firstLine="709"/>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Pirmkārt, šajā dokumentā vairākkārt (vismaz 5 reizes) neprecīzi minēts neatliekamās medicīnas ārsta specialitātes nosaukums, tekstā saucot gan par neatliekamās palīdzības ārstu, gan par neatliekamās medicīniskās palīdzības ārstu. Šo obligāti nepieciešams labot dokumenta sastādītājiem.</w:t>
      </w:r>
    </w:p>
    <w:p w14:paraId="2FB4F171" w14:textId="77777777" w:rsidR="005563A8" w:rsidRPr="005563A8" w:rsidRDefault="005563A8" w:rsidP="005563A8">
      <w:pPr>
        <w:spacing w:after="120" w:line="240" w:lineRule="auto"/>
        <w:ind w:firstLine="709"/>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Otrkārt, kopumā piedāvātas izmaiņas ir atbalstāmas un ir vērstas uz attīstību neatliekamās medicīnas ārsta profesijā (kas arī atbilst EUSEM standartiem):</w:t>
      </w:r>
    </w:p>
    <w:p w14:paraId="4B9F5A16" w14:textId="77777777" w:rsidR="005563A8" w:rsidRPr="005563A8" w:rsidRDefault="005563A8" w:rsidP="005563A8">
      <w:pPr>
        <w:pStyle w:val="Sarakstarindkopa"/>
        <w:numPr>
          <w:ilvl w:val="0"/>
          <w:numId w:val="2"/>
        </w:numPr>
        <w:spacing w:after="120" w:line="240" w:lineRule="auto"/>
        <w:contextualSpacing w:val="0"/>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neatliekamās gastrointestinālas endoskopijas un tajā laikā veikto manipulāciju apgūšana (svešķermenis, asiņošana)</w:t>
      </w:r>
    </w:p>
    <w:p w14:paraId="3B4FD642" w14:textId="77777777" w:rsidR="005563A8" w:rsidRPr="005563A8" w:rsidRDefault="005563A8" w:rsidP="005563A8">
      <w:pPr>
        <w:pStyle w:val="Sarakstarindkopa"/>
        <w:numPr>
          <w:ilvl w:val="0"/>
          <w:numId w:val="2"/>
        </w:numPr>
        <w:spacing w:after="120" w:line="240" w:lineRule="auto"/>
        <w:contextualSpacing w:val="0"/>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mērķēta USG, ko jau tagad daļēji pielietojam PSKUS NMC ITP ( piem. arteriāla katetra, CVK, dialīzes katetra implantācijai, atlieku urīna diagnostikai, kā arī FAST USG politraumas gadījumos u.c.).</w:t>
      </w:r>
    </w:p>
    <w:p w14:paraId="00DB7AC5" w14:textId="77777777" w:rsidR="005563A8" w:rsidRPr="005563A8" w:rsidRDefault="005563A8" w:rsidP="005563A8">
      <w:pPr>
        <w:spacing w:after="120" w:line="240" w:lineRule="auto"/>
        <w:ind w:firstLine="709"/>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Uzskatu, ka šādas apmācību programmas jāapgūst rezidentūras laikā, bet arī ārstiem, kas ieguvuši sertifikātus agrāk, ir jānodrošina iespēja to apgūt tālākizglītības procesa ietvaros (šo gan varētu attiecināt uz neatliekamās medicīnas ārstiem un uz pārējo specialitāšu ārstiem, kas ikdienā strādā slimnīcu uzņemšanas nodaļās, tāda veidā stiprinot uzņemšanas nodaļas).</w:t>
      </w:r>
    </w:p>
    <w:p w14:paraId="7F019468" w14:textId="77777777" w:rsidR="005563A8" w:rsidRPr="005563A8" w:rsidRDefault="005563A8" w:rsidP="005563A8">
      <w:pPr>
        <w:spacing w:after="120" w:line="240" w:lineRule="auto"/>
        <w:ind w:firstLine="709"/>
        <w:jc w:val="both"/>
        <w:rPr>
          <w:rFonts w:ascii="Times New Roman" w:eastAsia="Times New Roman" w:hAnsi="Times New Roman" w:cs="Times New Roman"/>
          <w:sz w:val="24"/>
          <w:szCs w:val="24"/>
          <w:lang w:eastAsia="lv-LV"/>
        </w:rPr>
      </w:pPr>
      <w:r w:rsidRPr="005563A8">
        <w:rPr>
          <w:rFonts w:ascii="Times New Roman" w:eastAsia="Times New Roman" w:hAnsi="Times New Roman" w:cs="Times New Roman"/>
          <w:sz w:val="24"/>
          <w:szCs w:val="24"/>
          <w:lang w:eastAsia="lv-LV"/>
        </w:rPr>
        <w:t>No savas puses, piedāvāju iekļaut neatliekamās medicīnas ārstam  neatliekamās bronhoskopijas apgūšanu arī tālākizglītības formā, jo nereti uzņemšanas nodaļās ir pacienti ar aspirāciju.</w:t>
      </w:r>
    </w:p>
    <w:p w14:paraId="551324E5" w14:textId="77777777"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p>
    <w:p w14:paraId="49269EEC" w14:textId="77777777"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p>
    <w:p w14:paraId="5A7B4A6B" w14:textId="77777777"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r w:rsidRPr="00AB1C50">
        <w:rPr>
          <w:rFonts w:ascii="Times New Roman" w:eastAsia="Times New Roman" w:hAnsi="Times New Roman" w:cs="Times New Roman"/>
          <w:sz w:val="24"/>
          <w:szCs w:val="24"/>
          <w:lang w:eastAsia="lv-LV"/>
        </w:rPr>
        <w:t>Ar cieņu,</w:t>
      </w:r>
    </w:p>
    <w:p w14:paraId="46E2D3EC" w14:textId="77777777"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r w:rsidRPr="00AB1C50">
        <w:rPr>
          <w:rFonts w:ascii="Times New Roman" w:eastAsia="Times New Roman" w:hAnsi="Times New Roman" w:cs="Times New Roman"/>
          <w:sz w:val="24"/>
          <w:szCs w:val="24"/>
          <w:lang w:eastAsia="lv-LV"/>
        </w:rPr>
        <w:t>Dr.A.Fjodorova</w:t>
      </w:r>
    </w:p>
    <w:p w14:paraId="31BCBCF4" w14:textId="557F1B0A"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r w:rsidRPr="00AB1C50">
        <w:rPr>
          <w:rFonts w:ascii="Times New Roman" w:eastAsia="Times New Roman" w:hAnsi="Times New Roman" w:cs="Times New Roman"/>
          <w:sz w:val="24"/>
          <w:szCs w:val="24"/>
          <w:lang w:eastAsia="lv-LV"/>
        </w:rPr>
        <w:t>LR Neatliekamās medicīnas</w:t>
      </w:r>
    </w:p>
    <w:p w14:paraId="2C9731E8" w14:textId="7F5F566A" w:rsidR="00103AFB" w:rsidRPr="00AB1C50" w:rsidRDefault="00103AFB" w:rsidP="00103AFB">
      <w:pPr>
        <w:spacing w:after="0" w:line="240" w:lineRule="auto"/>
        <w:jc w:val="both"/>
        <w:rPr>
          <w:rFonts w:ascii="Times New Roman" w:eastAsia="Times New Roman" w:hAnsi="Times New Roman" w:cs="Times New Roman"/>
          <w:sz w:val="24"/>
          <w:szCs w:val="24"/>
          <w:lang w:eastAsia="lv-LV"/>
        </w:rPr>
      </w:pPr>
      <w:r w:rsidRPr="00AB1C50">
        <w:rPr>
          <w:rFonts w:ascii="Times New Roman" w:eastAsia="Times New Roman" w:hAnsi="Times New Roman" w:cs="Times New Roman"/>
          <w:sz w:val="24"/>
          <w:szCs w:val="24"/>
          <w:lang w:eastAsia="lv-LV"/>
        </w:rPr>
        <w:t>Asociācijas valdes locekle</w:t>
      </w:r>
    </w:p>
    <w:p w14:paraId="6C705387" w14:textId="77777777" w:rsidR="00103AFB" w:rsidRPr="00AB1C50" w:rsidRDefault="00103AFB" w:rsidP="00103AFB">
      <w:pPr>
        <w:spacing w:after="0" w:line="240" w:lineRule="auto"/>
        <w:jc w:val="both"/>
        <w:rPr>
          <w:rFonts w:ascii="Times New Roman" w:hAnsi="Times New Roman" w:cs="Times New Roman"/>
          <w:sz w:val="24"/>
          <w:szCs w:val="24"/>
        </w:rPr>
      </w:pPr>
    </w:p>
    <w:p w14:paraId="54CC3AC2" w14:textId="77777777" w:rsidR="00103AFB" w:rsidRPr="00AB1C50" w:rsidRDefault="00103AFB">
      <w:pPr>
        <w:spacing w:after="0" w:line="240" w:lineRule="auto"/>
        <w:jc w:val="both"/>
        <w:rPr>
          <w:rFonts w:ascii="Times New Roman" w:hAnsi="Times New Roman" w:cs="Times New Roman"/>
          <w:sz w:val="24"/>
          <w:szCs w:val="24"/>
        </w:rPr>
      </w:pPr>
    </w:p>
    <w:sectPr w:rsidR="00103AFB" w:rsidRPr="00AB1C50" w:rsidSect="00260938">
      <w:headerReference w:type="default" r:id="rId8"/>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C3F0F" w14:textId="77777777" w:rsidR="00A57E6E" w:rsidRDefault="00A57E6E" w:rsidP="00A57E6E">
      <w:pPr>
        <w:spacing w:after="0" w:line="240" w:lineRule="auto"/>
      </w:pPr>
      <w:r>
        <w:separator/>
      </w:r>
    </w:p>
  </w:endnote>
  <w:endnote w:type="continuationSeparator" w:id="0">
    <w:p w14:paraId="12580AEA" w14:textId="77777777" w:rsidR="00A57E6E" w:rsidRDefault="00A57E6E" w:rsidP="00A5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6E683" w14:textId="77777777" w:rsidR="00A57E6E" w:rsidRDefault="00A57E6E" w:rsidP="00A57E6E">
      <w:pPr>
        <w:spacing w:after="0" w:line="240" w:lineRule="auto"/>
      </w:pPr>
      <w:r>
        <w:separator/>
      </w:r>
    </w:p>
  </w:footnote>
  <w:footnote w:type="continuationSeparator" w:id="0">
    <w:p w14:paraId="4B2B2185" w14:textId="77777777" w:rsidR="00A57E6E" w:rsidRDefault="00A57E6E" w:rsidP="00A57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DDA55" w14:textId="6ECFE7E6" w:rsidR="00A57E6E" w:rsidRPr="001C4A25" w:rsidRDefault="00A57E6E" w:rsidP="00A57E6E">
    <w:pPr>
      <w:spacing w:after="0"/>
      <w:rPr>
        <w:sz w:val="32"/>
        <w:szCs w:val="32"/>
      </w:rPr>
    </w:pPr>
    <w:r>
      <w:rPr>
        <w:noProof/>
        <w:lang w:eastAsia="lv-LV"/>
      </w:rPr>
      <w:drawing>
        <wp:anchor distT="0" distB="0" distL="114300" distR="114300" simplePos="0" relativeHeight="251659264" behindDoc="0" locked="0" layoutInCell="1" allowOverlap="1" wp14:anchorId="0F6A7D43" wp14:editId="03543A14">
          <wp:simplePos x="0" y="0"/>
          <wp:positionH relativeFrom="margin">
            <wp:posOffset>-699135</wp:posOffset>
          </wp:positionH>
          <wp:positionV relativeFrom="margin">
            <wp:posOffset>-1110615</wp:posOffset>
          </wp:positionV>
          <wp:extent cx="1040765" cy="1114425"/>
          <wp:effectExtent l="0" t="0" r="698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atliekamas medicinas asociacijas logo_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765" cy="1114425"/>
                  </a:xfrm>
                  <a:prstGeom prst="rect">
                    <a:avLst/>
                  </a:prstGeom>
                </pic:spPr>
              </pic:pic>
            </a:graphicData>
          </a:graphic>
        </wp:anchor>
      </w:drawing>
    </w:r>
    <w:r w:rsidR="00CA513F">
      <w:t xml:space="preserve">    </w:t>
    </w:r>
    <w:r>
      <w:t xml:space="preserve">  </w:t>
    </w:r>
    <w:r w:rsidRPr="001C4A25">
      <w:rPr>
        <w:sz w:val="32"/>
        <w:szCs w:val="32"/>
      </w:rPr>
      <w:t>LATVIJAS REPUBLIKAS NEATLIEKAMĀS MEDICĪNAS ASOCIĀCIJA</w:t>
    </w:r>
  </w:p>
  <w:p w14:paraId="388DF1EE" w14:textId="77777777" w:rsidR="00A57E6E" w:rsidRDefault="00A57E6E" w:rsidP="00A57E6E">
    <w:pPr>
      <w:spacing w:after="0" w:line="240" w:lineRule="auto"/>
      <w:jc w:val="center"/>
      <w:rPr>
        <w:sz w:val="16"/>
        <w:szCs w:val="16"/>
      </w:rPr>
    </w:pPr>
    <w:r>
      <w:rPr>
        <w:sz w:val="16"/>
        <w:szCs w:val="16"/>
      </w:rPr>
      <w:t xml:space="preserve">      </w:t>
    </w:r>
    <w:r w:rsidRPr="00E6659F">
      <w:rPr>
        <w:sz w:val="16"/>
        <w:szCs w:val="16"/>
      </w:rPr>
      <w:t xml:space="preserve">Duntes iela 8, Rīga, LV – 1013, Reģ. Nr. 40008004782, e-pasts – </w:t>
    </w:r>
    <w:hyperlink r:id="rId2" w:history="1">
      <w:r w:rsidRPr="00E6659F">
        <w:rPr>
          <w:rStyle w:val="Hipersaite"/>
          <w:color w:val="auto"/>
          <w:sz w:val="16"/>
          <w:szCs w:val="16"/>
        </w:rPr>
        <w:t>nmasociacija@gmail.com</w:t>
      </w:r>
    </w:hyperlink>
    <w:r w:rsidRPr="00E6659F">
      <w:rPr>
        <w:sz w:val="16"/>
        <w:szCs w:val="16"/>
      </w:rPr>
      <w:t>, www.nmasociacija.lv</w:t>
    </w:r>
    <w:r w:rsidR="00123E97">
      <w:rPr>
        <w:sz w:val="16"/>
        <w:szCs w:val="16"/>
      </w:rPr>
      <w:pict w14:anchorId="5144B05C">
        <v:rect id="_x0000_i1025" style="width:415.3pt;height:1pt" o:hralign="center" o:hrstd="t" o:hrnoshade="t" o:hr="t" fillcolor="black [3213]" stroked="f"/>
      </w:pict>
    </w:r>
  </w:p>
  <w:p w14:paraId="38870576" w14:textId="77777777" w:rsidR="00A57E6E" w:rsidRDefault="00A57E6E">
    <w:pPr>
      <w:pStyle w:val="Galvene"/>
    </w:pPr>
  </w:p>
  <w:p w14:paraId="2EE95D14" w14:textId="77777777" w:rsidR="00A57E6E" w:rsidRDefault="00A57E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E2BAF"/>
    <w:multiLevelType w:val="hybridMultilevel"/>
    <w:tmpl w:val="0BB0C9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0DC68BF"/>
    <w:multiLevelType w:val="hybridMultilevel"/>
    <w:tmpl w:val="AC0CFB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5736844">
    <w:abstractNumId w:val="0"/>
  </w:num>
  <w:num w:numId="2" w16cid:durableId="1155300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E6"/>
    <w:rsid w:val="00103AFB"/>
    <w:rsid w:val="00121B4F"/>
    <w:rsid w:val="00123E97"/>
    <w:rsid w:val="001506E1"/>
    <w:rsid w:val="001C4A25"/>
    <w:rsid w:val="001F5BB0"/>
    <w:rsid w:val="002037C4"/>
    <w:rsid w:val="00260938"/>
    <w:rsid w:val="00290CA5"/>
    <w:rsid w:val="002A108B"/>
    <w:rsid w:val="0033551D"/>
    <w:rsid w:val="003A0B2D"/>
    <w:rsid w:val="0040757E"/>
    <w:rsid w:val="00432D12"/>
    <w:rsid w:val="004755F0"/>
    <w:rsid w:val="005176D5"/>
    <w:rsid w:val="00540C2B"/>
    <w:rsid w:val="005563A8"/>
    <w:rsid w:val="00562F06"/>
    <w:rsid w:val="0057670F"/>
    <w:rsid w:val="00594DA2"/>
    <w:rsid w:val="005E461E"/>
    <w:rsid w:val="005E62D4"/>
    <w:rsid w:val="006268D8"/>
    <w:rsid w:val="006757CD"/>
    <w:rsid w:val="00687228"/>
    <w:rsid w:val="006C5105"/>
    <w:rsid w:val="00780EB4"/>
    <w:rsid w:val="00826A71"/>
    <w:rsid w:val="008D2676"/>
    <w:rsid w:val="00952945"/>
    <w:rsid w:val="00976503"/>
    <w:rsid w:val="00980235"/>
    <w:rsid w:val="00981D7E"/>
    <w:rsid w:val="009C06E6"/>
    <w:rsid w:val="00A57E6E"/>
    <w:rsid w:val="00A778C5"/>
    <w:rsid w:val="00AA338D"/>
    <w:rsid w:val="00AB1C50"/>
    <w:rsid w:val="00B269BB"/>
    <w:rsid w:val="00C244DF"/>
    <w:rsid w:val="00C67CD8"/>
    <w:rsid w:val="00CA513F"/>
    <w:rsid w:val="00D94E8D"/>
    <w:rsid w:val="00E50BC9"/>
    <w:rsid w:val="00E637FF"/>
    <w:rsid w:val="00E6659F"/>
    <w:rsid w:val="00E76A93"/>
    <w:rsid w:val="00EF63C8"/>
    <w:rsid w:val="00FF03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F04E0CC"/>
  <w15:docId w15:val="{F4709C6E-1D0D-4267-AB8B-BCD66D7D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37F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562F06"/>
    <w:rPr>
      <w:color w:val="0000FF" w:themeColor="hyperlink"/>
      <w:u w:val="single"/>
    </w:rPr>
  </w:style>
  <w:style w:type="paragraph" w:styleId="Balonteksts">
    <w:name w:val="Balloon Text"/>
    <w:basedOn w:val="Parasts"/>
    <w:link w:val="BalontekstsRakstz"/>
    <w:uiPriority w:val="99"/>
    <w:semiHidden/>
    <w:unhideWhenUsed/>
    <w:rsid w:val="004075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0757E"/>
    <w:rPr>
      <w:rFonts w:ascii="Segoe UI" w:hAnsi="Segoe UI" w:cs="Segoe UI"/>
      <w:sz w:val="18"/>
      <w:szCs w:val="18"/>
    </w:rPr>
  </w:style>
  <w:style w:type="paragraph" w:styleId="Galvene">
    <w:name w:val="header"/>
    <w:basedOn w:val="Parasts"/>
    <w:link w:val="GalveneRakstz"/>
    <w:uiPriority w:val="99"/>
    <w:unhideWhenUsed/>
    <w:rsid w:val="00A57E6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57E6E"/>
  </w:style>
  <w:style w:type="paragraph" w:styleId="Kjene">
    <w:name w:val="footer"/>
    <w:basedOn w:val="Parasts"/>
    <w:link w:val="KjeneRakstz"/>
    <w:uiPriority w:val="99"/>
    <w:unhideWhenUsed/>
    <w:rsid w:val="00A57E6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57E6E"/>
  </w:style>
  <w:style w:type="paragraph" w:styleId="Sarakstarindkopa">
    <w:name w:val="List Paragraph"/>
    <w:basedOn w:val="Parasts"/>
    <w:uiPriority w:val="34"/>
    <w:qFormat/>
    <w:rsid w:val="00103AFB"/>
    <w:pPr>
      <w:ind w:left="720"/>
      <w:contextualSpacing/>
    </w:pPr>
  </w:style>
  <w:style w:type="paragraph" w:styleId="Paraststmeklis">
    <w:name w:val="Normal (Web)"/>
    <w:basedOn w:val="Parasts"/>
    <w:uiPriority w:val="99"/>
    <w:semiHidden/>
    <w:unhideWhenUsed/>
    <w:rsid w:val="00103AF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713295">
      <w:bodyDiv w:val="1"/>
      <w:marLeft w:val="0"/>
      <w:marRight w:val="0"/>
      <w:marTop w:val="0"/>
      <w:marBottom w:val="0"/>
      <w:divBdr>
        <w:top w:val="none" w:sz="0" w:space="0" w:color="auto"/>
        <w:left w:val="none" w:sz="0" w:space="0" w:color="auto"/>
        <w:bottom w:val="none" w:sz="0" w:space="0" w:color="auto"/>
        <w:right w:val="none" w:sz="0" w:space="0" w:color="auto"/>
      </w:divBdr>
    </w:div>
    <w:div w:id="2103455845">
      <w:bodyDiv w:val="1"/>
      <w:marLeft w:val="0"/>
      <w:marRight w:val="0"/>
      <w:marTop w:val="0"/>
      <w:marBottom w:val="0"/>
      <w:divBdr>
        <w:top w:val="none" w:sz="0" w:space="0" w:color="auto"/>
        <w:left w:val="none" w:sz="0" w:space="0" w:color="auto"/>
        <w:bottom w:val="none" w:sz="0" w:space="0" w:color="auto"/>
        <w:right w:val="none" w:sz="0" w:space="0" w:color="auto"/>
      </w:divBdr>
      <w:divsChild>
        <w:div w:id="1306278329">
          <w:marLeft w:val="0"/>
          <w:marRight w:val="0"/>
          <w:marTop w:val="0"/>
          <w:marBottom w:val="0"/>
          <w:divBdr>
            <w:top w:val="none" w:sz="0" w:space="0" w:color="auto"/>
            <w:left w:val="none" w:sz="0" w:space="0" w:color="auto"/>
            <w:bottom w:val="none" w:sz="0" w:space="0" w:color="auto"/>
            <w:right w:val="none" w:sz="0" w:space="0" w:color="auto"/>
          </w:divBdr>
          <w:divsChild>
            <w:div w:id="1916819321">
              <w:marLeft w:val="0"/>
              <w:marRight w:val="0"/>
              <w:marTop w:val="0"/>
              <w:marBottom w:val="0"/>
              <w:divBdr>
                <w:top w:val="none" w:sz="0" w:space="0" w:color="auto"/>
                <w:left w:val="none" w:sz="0" w:space="0" w:color="auto"/>
                <w:bottom w:val="none" w:sz="0" w:space="0" w:color="auto"/>
                <w:right w:val="none" w:sz="0" w:space="0" w:color="auto"/>
              </w:divBdr>
              <w:divsChild>
                <w:div w:id="1572960834">
                  <w:marLeft w:val="0"/>
                  <w:marRight w:val="0"/>
                  <w:marTop w:val="0"/>
                  <w:marBottom w:val="0"/>
                  <w:divBdr>
                    <w:top w:val="none" w:sz="0" w:space="0" w:color="auto"/>
                    <w:left w:val="none" w:sz="0" w:space="0" w:color="auto"/>
                    <w:bottom w:val="none" w:sz="0" w:space="0" w:color="auto"/>
                    <w:right w:val="none" w:sz="0" w:space="0" w:color="auto"/>
                  </w:divBdr>
                  <w:divsChild>
                    <w:div w:id="810899130">
                      <w:marLeft w:val="0"/>
                      <w:marRight w:val="0"/>
                      <w:marTop w:val="0"/>
                      <w:marBottom w:val="0"/>
                      <w:divBdr>
                        <w:top w:val="none" w:sz="0" w:space="0" w:color="auto"/>
                        <w:left w:val="none" w:sz="0" w:space="0" w:color="auto"/>
                        <w:bottom w:val="none" w:sz="0" w:space="0" w:color="auto"/>
                        <w:right w:val="none" w:sz="0" w:space="0" w:color="auto"/>
                      </w:divBdr>
                    </w:div>
                    <w:div w:id="969625238">
                      <w:marLeft w:val="0"/>
                      <w:marRight w:val="0"/>
                      <w:marTop w:val="0"/>
                      <w:marBottom w:val="0"/>
                      <w:divBdr>
                        <w:top w:val="none" w:sz="0" w:space="0" w:color="auto"/>
                        <w:left w:val="none" w:sz="0" w:space="0" w:color="auto"/>
                        <w:bottom w:val="none" w:sz="0" w:space="0" w:color="auto"/>
                        <w:right w:val="none" w:sz="0" w:space="0" w:color="auto"/>
                      </w:divBdr>
                    </w:div>
                    <w:div w:id="39014586">
                      <w:marLeft w:val="0"/>
                      <w:marRight w:val="0"/>
                      <w:marTop w:val="0"/>
                      <w:marBottom w:val="0"/>
                      <w:divBdr>
                        <w:top w:val="none" w:sz="0" w:space="0" w:color="auto"/>
                        <w:left w:val="none" w:sz="0" w:space="0" w:color="auto"/>
                        <w:bottom w:val="none" w:sz="0" w:space="0" w:color="auto"/>
                        <w:right w:val="none" w:sz="0" w:space="0" w:color="auto"/>
                      </w:divBdr>
                    </w:div>
                    <w:div w:id="477262958">
                      <w:marLeft w:val="0"/>
                      <w:marRight w:val="0"/>
                      <w:marTop w:val="0"/>
                      <w:marBottom w:val="0"/>
                      <w:divBdr>
                        <w:top w:val="none" w:sz="0" w:space="0" w:color="auto"/>
                        <w:left w:val="none" w:sz="0" w:space="0" w:color="auto"/>
                        <w:bottom w:val="none" w:sz="0" w:space="0" w:color="auto"/>
                        <w:right w:val="none" w:sz="0" w:space="0" w:color="auto"/>
                      </w:divBdr>
                    </w:div>
                    <w:div w:id="1011185084">
                      <w:marLeft w:val="0"/>
                      <w:marRight w:val="0"/>
                      <w:marTop w:val="0"/>
                      <w:marBottom w:val="0"/>
                      <w:divBdr>
                        <w:top w:val="none" w:sz="0" w:space="0" w:color="auto"/>
                        <w:left w:val="none" w:sz="0" w:space="0" w:color="auto"/>
                        <w:bottom w:val="none" w:sz="0" w:space="0" w:color="auto"/>
                        <w:right w:val="none" w:sz="0" w:space="0" w:color="auto"/>
                      </w:divBdr>
                    </w:div>
                    <w:div w:id="1432816209">
                      <w:marLeft w:val="0"/>
                      <w:marRight w:val="0"/>
                      <w:marTop w:val="0"/>
                      <w:marBottom w:val="0"/>
                      <w:divBdr>
                        <w:top w:val="none" w:sz="0" w:space="0" w:color="auto"/>
                        <w:left w:val="none" w:sz="0" w:space="0" w:color="auto"/>
                        <w:bottom w:val="none" w:sz="0" w:space="0" w:color="auto"/>
                        <w:right w:val="none" w:sz="0" w:space="0" w:color="auto"/>
                      </w:divBdr>
                    </w:div>
                    <w:div w:id="1666321844">
                      <w:marLeft w:val="0"/>
                      <w:marRight w:val="0"/>
                      <w:marTop w:val="0"/>
                      <w:marBottom w:val="0"/>
                      <w:divBdr>
                        <w:top w:val="none" w:sz="0" w:space="0" w:color="auto"/>
                        <w:left w:val="none" w:sz="0" w:space="0" w:color="auto"/>
                        <w:bottom w:val="none" w:sz="0" w:space="0" w:color="auto"/>
                        <w:right w:val="none" w:sz="0" w:space="0" w:color="auto"/>
                      </w:divBdr>
                    </w:div>
                    <w:div w:id="958070837">
                      <w:marLeft w:val="0"/>
                      <w:marRight w:val="0"/>
                      <w:marTop w:val="0"/>
                      <w:marBottom w:val="0"/>
                      <w:divBdr>
                        <w:top w:val="none" w:sz="0" w:space="0" w:color="auto"/>
                        <w:left w:val="none" w:sz="0" w:space="0" w:color="auto"/>
                        <w:bottom w:val="none" w:sz="0" w:space="0" w:color="auto"/>
                        <w:right w:val="none" w:sz="0" w:space="0" w:color="auto"/>
                      </w:divBdr>
                    </w:div>
                    <w:div w:id="131875202">
                      <w:marLeft w:val="0"/>
                      <w:marRight w:val="0"/>
                      <w:marTop w:val="0"/>
                      <w:marBottom w:val="0"/>
                      <w:divBdr>
                        <w:top w:val="none" w:sz="0" w:space="0" w:color="auto"/>
                        <w:left w:val="none" w:sz="0" w:space="0" w:color="auto"/>
                        <w:bottom w:val="none" w:sz="0" w:space="0" w:color="auto"/>
                        <w:right w:val="none" w:sz="0" w:space="0" w:color="auto"/>
                      </w:divBdr>
                    </w:div>
                    <w:div w:id="1067340086">
                      <w:marLeft w:val="0"/>
                      <w:marRight w:val="0"/>
                      <w:marTop w:val="0"/>
                      <w:marBottom w:val="0"/>
                      <w:divBdr>
                        <w:top w:val="none" w:sz="0" w:space="0" w:color="auto"/>
                        <w:left w:val="none" w:sz="0" w:space="0" w:color="auto"/>
                        <w:bottom w:val="none" w:sz="0" w:space="0" w:color="auto"/>
                        <w:right w:val="none" w:sz="0" w:space="0" w:color="auto"/>
                      </w:divBdr>
                    </w:div>
                    <w:div w:id="537861368">
                      <w:marLeft w:val="0"/>
                      <w:marRight w:val="0"/>
                      <w:marTop w:val="0"/>
                      <w:marBottom w:val="0"/>
                      <w:divBdr>
                        <w:top w:val="none" w:sz="0" w:space="0" w:color="auto"/>
                        <w:left w:val="none" w:sz="0" w:space="0" w:color="auto"/>
                        <w:bottom w:val="none" w:sz="0" w:space="0" w:color="auto"/>
                        <w:right w:val="none" w:sz="0" w:space="0" w:color="auto"/>
                      </w:divBdr>
                    </w:div>
                    <w:div w:id="16327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nmasociacija@gmail.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43A17-6186-4A59-B704-6C6FE7E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1143</Words>
  <Characters>652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NMPD</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Vilere</dc:creator>
  <cp:lastModifiedBy>Liene Vīduša</cp:lastModifiedBy>
  <cp:revision>7</cp:revision>
  <cp:lastPrinted>2013-09-02T13:04:00Z</cp:lastPrinted>
  <dcterms:created xsi:type="dcterms:W3CDTF">2024-03-27T17:42:00Z</dcterms:created>
  <dcterms:modified xsi:type="dcterms:W3CDTF">2024-03-28T09:46:00Z</dcterms:modified>
</cp:coreProperties>
</file>