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9D8A8" w14:textId="77777777" w:rsidR="00EE70DF" w:rsidRDefault="00EE70DF" w:rsidP="00EE70DF">
      <w:pPr>
        <w:outlineLvl w:val="0"/>
        <w:rPr>
          <w:lang w:eastAsia="lv-LV"/>
        </w:rPr>
      </w:pPr>
      <w:proofErr w:type="spellStart"/>
      <w:r>
        <w:rPr>
          <w:b/>
          <w:bCs/>
          <w:lang w:eastAsia="lv-LV"/>
        </w:rPr>
        <w:t>From</w:t>
      </w:r>
      <w:proofErr w:type="spellEnd"/>
      <w:r>
        <w:rPr>
          <w:b/>
          <w:bCs/>
          <w:lang w:eastAsia="lv-LV"/>
        </w:rPr>
        <w:t>:</w:t>
      </w:r>
      <w:r>
        <w:rPr>
          <w:lang w:eastAsia="lv-LV"/>
        </w:rPr>
        <w:t xml:space="preserve"> Inga Tapiņa &lt;</w:t>
      </w:r>
      <w:hyperlink r:id="rId6" w:history="1">
        <w:r>
          <w:rPr>
            <w:rStyle w:val="Hipersaite"/>
            <w:lang w:eastAsia="lv-LV"/>
          </w:rPr>
          <w:t>Inga.Tapina@varam.gov.lv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Tuesday</w:t>
      </w:r>
      <w:proofErr w:type="spellEnd"/>
      <w:r>
        <w:rPr>
          <w:lang w:eastAsia="lv-LV"/>
        </w:rPr>
        <w:t xml:space="preserve">, </w:t>
      </w:r>
      <w:proofErr w:type="spellStart"/>
      <w:r>
        <w:rPr>
          <w:lang w:eastAsia="lv-LV"/>
        </w:rPr>
        <w:t>November</w:t>
      </w:r>
      <w:proofErr w:type="spellEnd"/>
      <w:r>
        <w:rPr>
          <w:lang w:eastAsia="lv-LV"/>
        </w:rPr>
        <w:t xml:space="preserve"> 30, 2021 1:43 PM</w:t>
      </w:r>
      <w:r>
        <w:rPr>
          <w:lang w:eastAsia="lv-LV"/>
        </w:rPr>
        <w:br/>
      </w:r>
      <w:r>
        <w:rPr>
          <w:b/>
          <w:bCs/>
          <w:lang w:eastAsia="lv-LV"/>
        </w:rPr>
        <w:t>To:</w:t>
      </w:r>
      <w:r>
        <w:rPr>
          <w:lang w:eastAsia="lv-LV"/>
        </w:rPr>
        <w:t xml:space="preserve"> Iveta Rieksta &lt;</w:t>
      </w:r>
      <w:hyperlink r:id="rId7" w:history="1">
        <w:r>
          <w:rPr>
            <w:rStyle w:val="Hipersaite"/>
            <w:lang w:eastAsia="lv-LV"/>
          </w:rPr>
          <w:t>Iveta.Rieksta@vzd.gov.lv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Edvīns Kāpostiņš &lt;</w:t>
      </w:r>
      <w:hyperlink r:id="rId8" w:history="1">
        <w:r>
          <w:rPr>
            <w:rStyle w:val="Hipersaite"/>
            <w:lang w:eastAsia="lv-LV"/>
          </w:rPr>
          <w:t>Edvins.Kapostins@varam.gov.lv</w:t>
        </w:r>
      </w:hyperlink>
      <w:r>
        <w:rPr>
          <w:lang w:eastAsia="lv-LV"/>
        </w:rPr>
        <w:t>&gt;; Ilze Aigare &lt;</w:t>
      </w:r>
      <w:hyperlink r:id="rId9" w:history="1">
        <w:r>
          <w:rPr>
            <w:rStyle w:val="Hipersaite"/>
            <w:lang w:eastAsia="lv-LV"/>
          </w:rPr>
          <w:t>Ilze.Aigare@varam.gov.lv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RE: MKN VSS-848</w:t>
      </w:r>
    </w:p>
    <w:p w14:paraId="37698A2F" w14:textId="77777777" w:rsidR="00EE70DF" w:rsidRDefault="00EE70DF" w:rsidP="00EE70DF"/>
    <w:p w14:paraId="66E70F27" w14:textId="77777777" w:rsidR="00EE70DF" w:rsidRDefault="00EE70DF" w:rsidP="00EE70DF">
      <w:pPr>
        <w:jc w:val="both"/>
      </w:pPr>
      <w:r>
        <w:t>Labdien!</w:t>
      </w:r>
    </w:p>
    <w:p w14:paraId="493D4274" w14:textId="77777777" w:rsidR="00EE70DF" w:rsidRDefault="00EE70DF" w:rsidP="00EE70DF">
      <w:pPr>
        <w:jc w:val="both"/>
      </w:pPr>
      <w:r>
        <w:t xml:space="preserve">Esam iepazinušies ar Valsts zemes dienesta izteikto viedokli par Ministru kabineta noteikumu projektu "Noteikumi par zaudējumiem, kas rodas, nodrošinot piekļuvi iekšzemes publiskajiem ūdeņiem, jūras piekrastes joslai un īpaši aizsargājamām dabas teritorijām" (VSS-848) (turpmāk – noteikumu projekts), un izskatījuši Tieslietu ministrijas sagatavoto likumprojektu "Grozījumi Apgrūtināto teritoriju informācijas sistēmas likumā" (21-TA-335). Atvainojamies, ka VARAM viedoklis par likumprojektu netika sniegts līdz 26.11.2021. Ņemot vērā 2021. gada 3. novembra </w:t>
      </w:r>
      <w:proofErr w:type="spellStart"/>
      <w:r>
        <w:t>starpministriju</w:t>
      </w:r>
      <w:proofErr w:type="spellEnd"/>
      <w:r>
        <w:t xml:space="preserve"> sanāksmē par noteikumu projektu panākto vienošanos, ka nepieciešams precizēt Apgrūtināto teritoriju informācijas sistēmas likuma 7. panta 12. punkta m) apakšpunkta redakciju, lūdzam to izteikt sekojošā redakcijā:</w:t>
      </w:r>
    </w:p>
    <w:p w14:paraId="4E2B3C93" w14:textId="77777777" w:rsidR="00EE70DF" w:rsidRDefault="00EE70DF" w:rsidP="00EE70DF">
      <w:pPr>
        <w:jc w:val="both"/>
      </w:pPr>
      <w:r>
        <w:t xml:space="preserve">“m) </w:t>
      </w:r>
      <w:r>
        <w:rPr>
          <w:b/>
          <w:bCs/>
        </w:rPr>
        <w:t>gājēju celiņiem un transportlīdzekļu stāvvietām, ko pašvaldība noteikusi, lai nodrošinātu piekļuvi publiskajiem ūdeņiem un īpaši aizsargājamām dabas teritorijām</w:t>
      </w:r>
      <w:r>
        <w:t>”</w:t>
      </w:r>
    </w:p>
    <w:p w14:paraId="6BBFA479" w14:textId="77777777" w:rsidR="00EE70DF" w:rsidRDefault="00EE70DF" w:rsidP="00EE70DF">
      <w:pPr>
        <w:jc w:val="both"/>
      </w:pPr>
      <w:r>
        <w:t>Apakšpunkta redakcija izriet no Zemes pārvaldības likuma 6.pantā noteiktā uzdevuma pašvaldībām nodrošināt piekļuvi iekšzemes publiskajiem ūdeņiem un īpaši aizsargājamām dabas teritorijām, kā arī no Aizsargjoslu likuma 36.panta piekto daļas.</w:t>
      </w:r>
    </w:p>
    <w:p w14:paraId="3215A454" w14:textId="77777777" w:rsidR="00EE70DF" w:rsidRDefault="00EE70DF" w:rsidP="00EE70DF">
      <w:pPr>
        <w:jc w:val="both"/>
      </w:pPr>
      <w:r>
        <w:t>Pamatojoties uz minēto, atbilstoši tiks precizēta noteikumu projekta anotācijas IV sadaļas 1.punkts.</w:t>
      </w:r>
    </w:p>
    <w:p w14:paraId="034DF36D" w14:textId="77777777" w:rsidR="00EE70DF" w:rsidRDefault="00EE70DF" w:rsidP="00EE70DF">
      <w:pPr>
        <w:jc w:val="both"/>
      </w:pPr>
    </w:p>
    <w:p w14:paraId="608045F5" w14:textId="77777777" w:rsidR="00EE70DF" w:rsidRDefault="00EE70DF" w:rsidP="00EE70DF"/>
    <w:p w14:paraId="3408AC09" w14:textId="77777777" w:rsidR="00EE70DF" w:rsidRDefault="00EE70DF" w:rsidP="00EE70DF"/>
    <w:p w14:paraId="4BBCB28E" w14:textId="77777777" w:rsidR="00EE70DF" w:rsidRDefault="00EE70DF" w:rsidP="00EE70DF">
      <w:pPr>
        <w:rPr>
          <w:lang w:eastAsia="lv-LV"/>
        </w:rPr>
      </w:pPr>
    </w:p>
    <w:p w14:paraId="211AD0E6" w14:textId="791E8E4C" w:rsidR="00EE70DF" w:rsidRDefault="00EE70DF" w:rsidP="00EE70DF">
      <w:pPr>
        <w:rPr>
          <w:lang w:eastAsia="lv-LV"/>
        </w:rPr>
      </w:pPr>
      <w:r>
        <w:rPr>
          <w:noProof/>
        </w:rPr>
        <w:drawing>
          <wp:anchor distT="0" distB="0" distL="114300" distR="114300" simplePos="0" relativeHeight="251658240" behindDoc="0" locked="0" layoutInCell="1" allowOverlap="1" wp14:anchorId="5B03FDBB" wp14:editId="412665DC">
            <wp:simplePos x="0" y="0"/>
            <wp:positionH relativeFrom="column">
              <wp:align>left</wp:align>
            </wp:positionH>
            <wp:positionV relativeFrom="paragraph">
              <wp:posOffset>333375</wp:posOffset>
            </wp:positionV>
            <wp:extent cx="1412240" cy="1422400"/>
            <wp:effectExtent l="0" t="0" r="0" b="6350"/>
            <wp:wrapThrough wrapText="bothSides">
              <wp:wrapPolygon edited="0">
                <wp:start x="0" y="0"/>
                <wp:lineTo x="0" y="21407"/>
                <wp:lineTo x="21270" y="21407"/>
                <wp:lineTo x="21270" y="0"/>
                <wp:lineTo x="0" y="0"/>
              </wp:wrapPolygon>
            </wp:wrapThrough>
            <wp:docPr id="1" name="Attēls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10" cstate="print">
                      <a:extLst>
                        <a:ext uri="{28A0092B-C50C-407E-A947-70E740481C1C}">
                          <a14:useLocalDpi xmlns:a14="http://schemas.microsoft.com/office/drawing/2010/main" val="0"/>
                        </a:ext>
                      </a:extLst>
                    </a:blip>
                    <a:srcRect l="11765" t="11693" r="10783" b="10295"/>
                    <a:stretch>
                      <a:fillRect/>
                    </a:stretch>
                  </pic:blipFill>
                  <pic:spPr bwMode="auto">
                    <a:xfrm>
                      <a:off x="0" y="0"/>
                      <a:ext cx="1412240" cy="1422400"/>
                    </a:xfrm>
                    <a:prstGeom prst="rect">
                      <a:avLst/>
                    </a:prstGeom>
                    <a:noFill/>
                  </pic:spPr>
                </pic:pic>
              </a:graphicData>
            </a:graphic>
            <wp14:sizeRelH relativeFrom="margin">
              <wp14:pctWidth>0</wp14:pctWidth>
            </wp14:sizeRelH>
            <wp14:sizeRelV relativeFrom="margin">
              <wp14:pctHeight>0</wp14:pctHeight>
            </wp14:sizeRelV>
          </wp:anchor>
        </w:drawing>
      </w:r>
    </w:p>
    <w:p w14:paraId="1CCCBCD5" w14:textId="77777777" w:rsidR="00EE70DF" w:rsidRDefault="00EE70DF" w:rsidP="00EE70DF">
      <w:pPr>
        <w:rPr>
          <w:rFonts w:ascii="Verdana" w:hAnsi="Verdana"/>
          <w:b/>
          <w:bCs/>
          <w:sz w:val="18"/>
          <w:szCs w:val="18"/>
          <w:lang w:eastAsia="lv-LV"/>
        </w:rPr>
      </w:pPr>
    </w:p>
    <w:p w14:paraId="7574F079" w14:textId="77777777" w:rsidR="00EE70DF" w:rsidRDefault="00EE70DF" w:rsidP="00EE70DF">
      <w:pPr>
        <w:rPr>
          <w:rFonts w:ascii="Verdana" w:hAnsi="Verdana"/>
          <w:b/>
          <w:bCs/>
          <w:sz w:val="18"/>
          <w:szCs w:val="18"/>
          <w:lang w:eastAsia="lv-LV"/>
        </w:rPr>
      </w:pPr>
      <w:r>
        <w:rPr>
          <w:rFonts w:ascii="Verdana" w:hAnsi="Verdana"/>
          <w:b/>
          <w:bCs/>
          <w:sz w:val="18"/>
          <w:szCs w:val="18"/>
          <w:lang w:eastAsia="lv-LV"/>
        </w:rPr>
        <w:t>Inga Tapiņa</w:t>
      </w:r>
    </w:p>
    <w:p w14:paraId="223A3B88" w14:textId="77777777" w:rsidR="00EE70DF" w:rsidRDefault="00EE70DF" w:rsidP="00EE70DF">
      <w:pPr>
        <w:rPr>
          <w:rFonts w:ascii="Verdana" w:hAnsi="Verdana"/>
          <w:sz w:val="18"/>
          <w:szCs w:val="18"/>
          <w:lang w:eastAsia="lv-LV"/>
        </w:rPr>
      </w:pPr>
      <w:r>
        <w:rPr>
          <w:rFonts w:ascii="Verdana" w:hAnsi="Verdana"/>
          <w:sz w:val="18"/>
          <w:szCs w:val="18"/>
          <w:lang w:eastAsia="lv-LV"/>
        </w:rPr>
        <w:t>Vecākā eksperte</w:t>
      </w:r>
    </w:p>
    <w:p w14:paraId="2F0AA7B3" w14:textId="77777777" w:rsidR="00EE70DF" w:rsidRDefault="00EE70DF" w:rsidP="00EE70DF">
      <w:pPr>
        <w:rPr>
          <w:rFonts w:ascii="Verdana" w:hAnsi="Verdana"/>
          <w:sz w:val="18"/>
          <w:szCs w:val="18"/>
          <w:lang w:eastAsia="lv-LV"/>
        </w:rPr>
      </w:pPr>
      <w:r>
        <w:rPr>
          <w:rFonts w:ascii="Verdana" w:hAnsi="Verdana"/>
          <w:sz w:val="18"/>
          <w:szCs w:val="18"/>
          <w:lang w:eastAsia="lv-LV"/>
        </w:rPr>
        <w:t>Zemes pārvaldības un plānojumu uzraudzības nodaļa</w:t>
      </w:r>
    </w:p>
    <w:p w14:paraId="46D048F5" w14:textId="77777777" w:rsidR="00EE70DF" w:rsidRDefault="00EE70DF" w:rsidP="00EE70DF">
      <w:pPr>
        <w:rPr>
          <w:rFonts w:ascii="Verdana" w:hAnsi="Verdana"/>
          <w:sz w:val="18"/>
          <w:szCs w:val="18"/>
          <w:lang w:eastAsia="lv-LV"/>
        </w:rPr>
      </w:pPr>
      <w:r>
        <w:rPr>
          <w:rFonts w:ascii="Verdana" w:hAnsi="Verdana"/>
          <w:sz w:val="18"/>
          <w:szCs w:val="18"/>
          <w:lang w:eastAsia="lv-LV"/>
        </w:rPr>
        <w:t>Telpiskās plānošanas un zemes pārvaldības departaments</w:t>
      </w:r>
    </w:p>
    <w:p w14:paraId="3F8BAB0E" w14:textId="77777777" w:rsidR="00EE70DF" w:rsidRDefault="00EE70DF" w:rsidP="00EE70DF">
      <w:pPr>
        <w:rPr>
          <w:rFonts w:ascii="Verdana" w:hAnsi="Verdana"/>
          <w:sz w:val="18"/>
          <w:szCs w:val="18"/>
          <w:lang w:eastAsia="lv-LV"/>
        </w:rPr>
      </w:pPr>
      <w:r>
        <w:rPr>
          <w:rFonts w:ascii="Verdana" w:hAnsi="Verdana"/>
          <w:sz w:val="18"/>
          <w:szCs w:val="18"/>
          <w:lang w:eastAsia="lv-LV"/>
        </w:rPr>
        <w:t>Vides aizsardzības un reģionālās attīstības ministrija</w:t>
      </w:r>
    </w:p>
    <w:p w14:paraId="6C2E1FEF" w14:textId="77777777" w:rsidR="00EE70DF" w:rsidRDefault="00EE70DF" w:rsidP="00EE70DF">
      <w:pPr>
        <w:rPr>
          <w:rFonts w:ascii="Verdana" w:hAnsi="Verdana"/>
          <w:sz w:val="18"/>
          <w:szCs w:val="18"/>
          <w:lang w:eastAsia="lv-LV"/>
        </w:rPr>
      </w:pPr>
      <w:r>
        <w:rPr>
          <w:rFonts w:ascii="Verdana" w:hAnsi="Verdana"/>
          <w:sz w:val="18"/>
          <w:szCs w:val="18"/>
          <w:lang w:eastAsia="lv-LV"/>
        </w:rPr>
        <w:t>67026519</w:t>
      </w:r>
    </w:p>
    <w:p w14:paraId="408C0A96" w14:textId="77777777" w:rsidR="00EE70DF" w:rsidRDefault="0071798A" w:rsidP="00EE70DF">
      <w:pPr>
        <w:rPr>
          <w:rFonts w:ascii="Verdana" w:hAnsi="Verdana"/>
          <w:sz w:val="18"/>
          <w:szCs w:val="18"/>
          <w:lang w:eastAsia="lv-LV"/>
        </w:rPr>
      </w:pPr>
      <w:hyperlink r:id="rId11" w:history="1">
        <w:r w:rsidR="00EE70DF">
          <w:rPr>
            <w:rStyle w:val="Hipersaite"/>
            <w:rFonts w:ascii="Verdana" w:hAnsi="Verdana"/>
            <w:sz w:val="18"/>
            <w:szCs w:val="18"/>
            <w:lang w:eastAsia="lv-LV"/>
          </w:rPr>
          <w:t>inga.tapina@varam.gov.lv</w:t>
        </w:r>
      </w:hyperlink>
    </w:p>
    <w:p w14:paraId="577EF295" w14:textId="77777777" w:rsidR="00EE70DF" w:rsidRDefault="0071798A" w:rsidP="00EE70DF">
      <w:pPr>
        <w:rPr>
          <w:rFonts w:ascii="Verdana" w:hAnsi="Verdana"/>
          <w:color w:val="4B6659"/>
          <w:sz w:val="18"/>
          <w:szCs w:val="18"/>
          <w:shd w:val="clear" w:color="auto" w:fill="FFFFFF"/>
          <w:lang w:eastAsia="lv-LV"/>
        </w:rPr>
      </w:pPr>
      <w:hyperlink r:id="rId12" w:history="1">
        <w:r w:rsidR="00EE70DF">
          <w:rPr>
            <w:rStyle w:val="Hipersaite"/>
            <w:rFonts w:ascii="Verdana" w:hAnsi="Verdana"/>
            <w:sz w:val="18"/>
            <w:szCs w:val="18"/>
            <w:lang w:eastAsia="lv-LV"/>
          </w:rPr>
          <w:t>www.varam.gov.lv</w:t>
        </w:r>
      </w:hyperlink>
    </w:p>
    <w:p w14:paraId="3C2D3305" w14:textId="77777777" w:rsidR="00EE70DF" w:rsidRDefault="00EE70DF" w:rsidP="00EE70DF">
      <w:pPr>
        <w:rPr>
          <w:lang w:eastAsia="lv-LV"/>
        </w:rPr>
      </w:pPr>
    </w:p>
    <w:p w14:paraId="2D0B0815" w14:textId="77777777" w:rsidR="00EE70DF" w:rsidRDefault="00EE70DF" w:rsidP="00EE70DF">
      <w:pPr>
        <w:rPr>
          <w:lang w:eastAsia="lv-LV"/>
        </w:rPr>
      </w:pPr>
    </w:p>
    <w:p w14:paraId="1B41C920" w14:textId="77777777" w:rsidR="00EE70DF" w:rsidRDefault="00EE70DF" w:rsidP="00EE70DF">
      <w:pPr>
        <w:rPr>
          <w:lang w:eastAsia="lv-LV"/>
        </w:rPr>
      </w:pPr>
      <w:r>
        <w:rPr>
          <w:rFonts w:ascii="Verdana" w:hAnsi="Verdana"/>
          <w:sz w:val="16"/>
          <w:szCs w:val="16"/>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45CD8CA4" w14:textId="77777777" w:rsidR="00EE70DF" w:rsidRDefault="00EE70DF" w:rsidP="00EE70DF"/>
    <w:p w14:paraId="5040B989" w14:textId="77777777" w:rsidR="005B4ADA" w:rsidRDefault="005B4ADA"/>
    <w:sectPr w:rsidR="005B4ADA">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389A7" w14:textId="77777777" w:rsidR="00EE70DF" w:rsidRDefault="00EE70DF" w:rsidP="00EE70DF">
      <w:r>
        <w:separator/>
      </w:r>
    </w:p>
  </w:endnote>
  <w:endnote w:type="continuationSeparator" w:id="0">
    <w:p w14:paraId="3F6A3A38" w14:textId="77777777" w:rsidR="00EE70DF" w:rsidRDefault="00EE70DF" w:rsidP="00EE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C94E" w14:textId="43EFBD9E" w:rsidR="00EE70DF" w:rsidRPr="00EE70DF" w:rsidRDefault="00EE70DF">
    <w:pPr>
      <w:pStyle w:val="Kjene"/>
      <w:rPr>
        <w:rFonts w:ascii="Times New Roman" w:hAnsi="Times New Roman" w:cs="Times New Roman"/>
        <w:sz w:val="20"/>
        <w:szCs w:val="20"/>
      </w:rPr>
    </w:pPr>
    <w:r w:rsidRPr="00EE70DF">
      <w:rPr>
        <w:rFonts w:ascii="Times New Roman" w:hAnsi="Times New Roman" w:cs="Times New Roman"/>
        <w:sz w:val="20"/>
        <w:szCs w:val="20"/>
      </w:rPr>
      <w:t>VARAMatz_30112021_ATIS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07733" w14:textId="77777777" w:rsidR="00EE70DF" w:rsidRDefault="00EE70DF" w:rsidP="00EE70DF">
      <w:r>
        <w:separator/>
      </w:r>
    </w:p>
  </w:footnote>
  <w:footnote w:type="continuationSeparator" w:id="0">
    <w:p w14:paraId="2422CE7A" w14:textId="77777777" w:rsidR="00EE70DF" w:rsidRDefault="00EE70DF" w:rsidP="00EE70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3B"/>
    <w:rsid w:val="00193C3B"/>
    <w:rsid w:val="005B4ADA"/>
    <w:rsid w:val="0071798A"/>
    <w:rsid w:val="00EE70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A6FF"/>
  <w15:chartTrackingRefBased/>
  <w15:docId w15:val="{06B86604-9FEA-4772-98EB-E0CA9308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70D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E70DF"/>
    <w:rPr>
      <w:color w:val="0563C1"/>
      <w:u w:val="single"/>
    </w:rPr>
  </w:style>
  <w:style w:type="paragraph" w:styleId="Galvene">
    <w:name w:val="header"/>
    <w:basedOn w:val="Parasts"/>
    <w:link w:val="GalveneRakstz"/>
    <w:uiPriority w:val="99"/>
    <w:unhideWhenUsed/>
    <w:rsid w:val="00EE70DF"/>
    <w:pPr>
      <w:tabs>
        <w:tab w:val="center" w:pos="4153"/>
        <w:tab w:val="right" w:pos="8306"/>
      </w:tabs>
    </w:pPr>
  </w:style>
  <w:style w:type="character" w:customStyle="1" w:styleId="GalveneRakstz">
    <w:name w:val="Galvene Rakstz."/>
    <w:basedOn w:val="Noklusjumarindkopasfonts"/>
    <w:link w:val="Galvene"/>
    <w:uiPriority w:val="99"/>
    <w:rsid w:val="00EE70DF"/>
    <w:rPr>
      <w:rFonts w:ascii="Calibri" w:hAnsi="Calibri" w:cs="Calibri"/>
    </w:rPr>
  </w:style>
  <w:style w:type="paragraph" w:styleId="Kjene">
    <w:name w:val="footer"/>
    <w:basedOn w:val="Parasts"/>
    <w:link w:val="KjeneRakstz"/>
    <w:uiPriority w:val="99"/>
    <w:unhideWhenUsed/>
    <w:rsid w:val="00EE70DF"/>
    <w:pPr>
      <w:tabs>
        <w:tab w:val="center" w:pos="4153"/>
        <w:tab w:val="right" w:pos="8306"/>
      </w:tabs>
    </w:pPr>
  </w:style>
  <w:style w:type="character" w:customStyle="1" w:styleId="KjeneRakstz">
    <w:name w:val="Kājene Rakstz."/>
    <w:basedOn w:val="Noklusjumarindkopasfonts"/>
    <w:link w:val="Kjene"/>
    <w:uiPriority w:val="99"/>
    <w:rsid w:val="00EE70D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91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vins.Kapostins@varam.gov.lv"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veta.Rieksta@vzd.gov.lv" TargetMode="External"/><Relationship Id="rId12" Type="http://schemas.openxmlformats.org/officeDocument/2006/relationships/hyperlink" Target="http://www.vara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ga.Tapina@varam.gov.lv" TargetMode="External"/><Relationship Id="rId11" Type="http://schemas.openxmlformats.org/officeDocument/2006/relationships/hyperlink" Target="mailto:inga.tapina@varam.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mailto:Ilze.Aigare@var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1661</Words>
  <Characters>948</Characters>
  <Application>Microsoft Office Word</Application>
  <DocSecurity>0</DocSecurity>
  <Lines>7</Lines>
  <Paragraphs>5</Paragraphs>
  <ScaleCrop>false</ScaleCrop>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Upīte</dc:creator>
  <cp:keywords/>
  <dc:description/>
  <cp:lastModifiedBy>Dace Upīte</cp:lastModifiedBy>
  <cp:revision>2</cp:revision>
  <dcterms:created xsi:type="dcterms:W3CDTF">2022-02-16T12:14:00Z</dcterms:created>
  <dcterms:modified xsi:type="dcterms:W3CDTF">2022-02-16T12:14:00Z</dcterms:modified>
</cp:coreProperties>
</file>