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10. augusta noteikumos Nr. 749 "Apmācības kārtība darba aizsardzības jautājumos"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Izglītības un zinātnes ministrijas akreditētās augstākās profesionālās izglītības studiju programmas, ja tajās tiek apgūtas zināšanas atbilstoši profesiju standartiem "Darba aizsardzības speciālists", "Darba aizsardzības vecākais speciālists" vai "Darba aizsardzības inženieris" – augstākā līmeņa zināšanas;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aicina veikt terminoloģiskus precizējumus, lai tie atbilstu normatīvajam regulējumam: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vārdus "Izglītības un zinātnes ministrijas". Balstoties uz Augstskolu likuma 9. pantu, studiju programmu, studiju virzienu un augstskolu akreditāciju organizē Akadēmiskās informācijas centrs, tomēr, ja tiek runāts par studiju programmām, normatīvā regulējuma izpratnē ir tikai viena veida akreditācija.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Izmantot terminu "augstākās izglītības studiju programmas" atbilstoši Augstskolu likuma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Mainīt vārdu "zināšanas" uz "kompetences", ņemot vērā, ka Profesionālās izglītības likuma 1. panta 8.</w:t>
            </w:r>
            <w:r w:rsidR="00000000" w:rsidRPr="00000000" w:rsidDel="00000000">
              <w:rPr>
                <w:vertAlign w:val="superscript"/>
                <w:rtl w:val="0"/>
              </w:rPr>
              <w:t xml:space="preserve">1 </w:t>
            </w:r>
            <w:r w:rsidR="00000000" w:rsidRPr="00000000" w:rsidDel="00000000">
              <w:rPr>
                <w:rtl w:val="0"/>
              </w:rPr>
              <w:t xml:space="preserve">daļa runā par profesionālo kompetenci — profesionālās darbības veikšanai nepieciešamo zināšanu, prasmju, profesionālās patstāvības un atbildības kopumu. Tādējādi termins "kompetences" sevī iekļauj vairāk kā tikai zināšanas.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Mainīt vārdus "profesijas standarts" uz "profesionālās kvalifikācijas prasības". Pēc grozījumiem Profesionālās izglītības likumā profesijas standarts ir visaptverošāks dokuments konkrētajai profesionālās kvalifikācijas jomai, bet nepieciešamos pienākumus, uzdevumus, zināšanas, prasmes un kompetences nosaka profesionālās kvalifikācijas prasības.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Akreditētās augstākās izglītības studiju programmas, ja tajās tiek apgūtas kompetences atbilstoši profesionālās kvalifikācijas prasībām "Darba aizsardzības speciālists", "Darba aizsardzības vecākais speciālists" vai "Darba aizsardzības inženieris" – augstākā līmeņa zināšanas;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Levada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24-TA-1566</w:t>
    </w:r>
    <w:r>
      <w:br/>
    </w:r>
    <w:r w:rsidR="00000000" w:rsidRPr="00000000" w:rsidDel="00000000">
      <w:rPr>
        <w:rtl w:val="0"/>
      </w:rPr>
      <w:t xml:space="preserve">Izdrukāts 26.08.2024.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24-TA-1566</w:t>
    </w:r>
    <w:r>
      <w:br/>
    </w:r>
    <w:r w:rsidR="00000000" w:rsidRPr="00000000" w:rsidDel="00000000">
      <w:rPr>
        <w:rtl w:val="0"/>
      </w:rPr>
      <w:t xml:space="preserve">Izdrukāts 26.08.2024.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Atzinumi_24-TA-1566.docx</dc:title>
</cp:coreProperties>
</file>

<file path=docProps/custom.xml><?xml version="1.0" encoding="utf-8"?>
<Properties xmlns="http://schemas.openxmlformats.org/officeDocument/2006/custom-properties" xmlns:vt="http://schemas.openxmlformats.org/officeDocument/2006/docPropsVTypes"/>
</file>