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dalību Eiropas Savienības aģentūrās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02.05.2024. 11.59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02.05.2024. 11.59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