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0B2A" w:rsidP="002F0B2A" w:rsidRDefault="002F0B2A" w14:paraId="72B6DD96" w14:textId="4C3B9E83">
      <w:r>
        <w:t xml:space="preserve">Uz </w:t>
      </w:r>
      <w:r w:rsidR="0093183A">
        <w:t>13</w:t>
      </w:r>
      <w:r w:rsidR="0049339A">
        <w:t>.08</w:t>
      </w:r>
      <w:r>
        <w:t xml:space="preserve">.2021. </w:t>
      </w:r>
      <w:r w:rsidR="0049339A">
        <w:tab/>
      </w:r>
      <w:r>
        <w:t>Nr. </w:t>
      </w:r>
      <w:r w:rsidRPr="0093183A" w:rsidR="0093183A">
        <w:t>10-01/3227</w:t>
      </w:r>
      <w:r>
        <w:t xml:space="preserve"> </w:t>
      </w:r>
    </w:p>
    <w:p w:rsidR="002F0B2A" w:rsidP="002F0B2A" w:rsidRDefault="002F0B2A" w14:paraId="6C5FB30F" w14:textId="77777777">
      <w:pPr>
        <w:pStyle w:val="NoSpacing"/>
      </w:pPr>
    </w:p>
    <w:p w:rsidR="002F0B2A" w:rsidP="002F0B2A" w:rsidRDefault="002F0B2A" w14:paraId="2E65321F" w14:textId="77777777">
      <w:pPr>
        <w:pStyle w:val="NoSpacing"/>
      </w:pPr>
    </w:p>
    <w:p w:rsidR="002F0B2A" w:rsidP="002F0B2A" w:rsidRDefault="0093183A" w14:paraId="7B40A9D9" w14:textId="4D920397">
      <w:pPr>
        <w:widowControl w:val="0"/>
        <w:ind w:firstLine="720"/>
        <w:jc w:val="right"/>
        <w:rPr>
          <w:b/>
        </w:rPr>
      </w:pPr>
      <w:r>
        <w:rPr>
          <w:b/>
        </w:rPr>
        <w:t>Satiksmes</w:t>
      </w:r>
      <w:r w:rsidR="002F0B2A">
        <w:rPr>
          <w:b/>
        </w:rPr>
        <w:t xml:space="preserve"> ministrijai</w:t>
      </w:r>
    </w:p>
    <w:p w:rsidR="002F0B2A" w:rsidP="002F0B2A" w:rsidRDefault="002F0B2A" w14:paraId="7AC0DAD2" w14:textId="77777777">
      <w:pPr>
        <w:widowControl w:val="0"/>
        <w:tabs>
          <w:tab w:val="left" w:pos="8051"/>
        </w:tabs>
      </w:pPr>
      <w: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0"/>
      </w:tblGrid>
      <w:tr w:rsidR="002F0B2A" w:rsidTr="00B94575" w14:paraId="7BF5FB35" w14:textId="77777777">
        <w:trPr>
          <w:trHeight w:val="387"/>
        </w:trPr>
        <w:tc>
          <w:tcPr>
            <w:tcW w:w="4810" w:type="dxa"/>
          </w:tcPr>
          <w:p w:rsidRPr="003673C1" w:rsidR="002F0B2A" w:rsidP="00B94575" w:rsidRDefault="002F0B2A" w14:paraId="5397A732" w14:textId="7F9D4FF6">
            <w:pPr>
              <w:pStyle w:val="Footer"/>
              <w:rPr>
                <w:rFonts w:eastAsia="Times New Roman"/>
                <w:i/>
                <w:szCs w:val="24"/>
              </w:rPr>
            </w:pPr>
            <w:r w:rsidRPr="003673C1">
              <w:rPr>
                <w:i/>
                <w:szCs w:val="24"/>
              </w:rPr>
              <w:t xml:space="preserve">Par </w:t>
            </w:r>
            <w:r w:rsidR="0093183A">
              <w:rPr>
                <w:i/>
                <w:szCs w:val="24"/>
              </w:rPr>
              <w:t>Ministru kabineta instrukcijas projektu "Grozījumi Ministru kabineta 2018. gada 6. februāra instrukcijā Nr. 1 "Valsts elektronisko sakaru pakalpojumu centra nodrošināšanas kārtība""</w:t>
            </w:r>
          </w:p>
        </w:tc>
      </w:tr>
    </w:tbl>
    <w:p w:rsidR="002F0B2A" w:rsidP="002F0B2A" w:rsidRDefault="002F0B2A" w14:paraId="26B31C7D" w14:textId="77777777">
      <w:pPr>
        <w:pStyle w:val="NormalWeb"/>
        <w:widowControl w:val="0"/>
        <w:spacing w:before="0" w:after="0"/>
        <w:ind w:right="13"/>
        <w:jc w:val="both"/>
        <w:rPr>
          <w:i/>
        </w:rPr>
      </w:pPr>
      <w:bookmarkStart w:name="OLE_LINK19" w:id="0"/>
      <w:bookmarkStart w:name="OLE_LINK4" w:id="1"/>
      <w:bookmarkStart w:name="OLE_LINK2" w:id="2"/>
      <w:bookmarkStart w:name="OLE_LINK3" w:id="3"/>
      <w:bookmarkStart w:name="OLE_LINK21" w:id="4"/>
      <w:bookmarkStart w:name="OLE_LINK15" w:id="5"/>
      <w:bookmarkStart w:name="OLE_LINK7" w:id="6"/>
      <w:bookmarkStart w:name="OLE_LINK1" w:id="7"/>
      <w:bookmarkStart w:name="OLE_LINK5" w:id="8"/>
      <w:bookmarkStart w:name="OLE_LINK14" w:id="9"/>
      <w:bookmarkStart w:name="OLE_LINK18" w:id="10"/>
      <w:bookmarkStart w:name="OLE_LINK27" w:id="11"/>
      <w:bookmarkStart w:name="OLE_LINK6" w:id="12"/>
      <w:bookmarkStart w:name="OLE_LINK16" w:id="13"/>
      <w:bookmarkStart w:name="OLE_LINK22" w:id="14"/>
      <w:bookmarkStart w:name="OLE_LINK17" w:id="15"/>
      <w:bookmarkStart w:name="OLE_LINK32" w:id="16"/>
      <w:bookmarkStart w:name="OLE_LINK24" w:id="17"/>
      <w:bookmarkStart w:name="OLE_LINK23" w:id="18"/>
      <w:bookmarkStart w:name="OLE_LINK13" w:id="19"/>
      <w:bookmarkStart w:name="OLE_LINK10" w:id="20"/>
      <w:bookmarkStart w:name="OLE_LINK9" w:id="21"/>
      <w:bookmarkStart w:name="OLE_LINK26" w:id="22"/>
      <w:bookmarkStart w:name="OLE_LINK20" w:id="23"/>
      <w:bookmarkStart w:name="OLE_LINK8" w:id="24"/>
      <w:bookmarkStart w:name="OLE_LINK25" w:id="25"/>
      <w:bookmarkStart w:name="OLE_LINK28" w:id="26"/>
      <w:bookmarkStart w:name="OLE_LINK29" w:id="27"/>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rsidR="00A90961" w:rsidP="00A90961" w:rsidRDefault="002F0B2A" w14:paraId="6EC246A6" w14:textId="17EBA915">
      <w:pPr>
        <w:pStyle w:val="NormalWeb"/>
        <w:widowControl w:val="0"/>
        <w:spacing w:before="0" w:after="0"/>
        <w:ind w:firstLine="720"/>
        <w:jc w:val="both"/>
      </w:pPr>
      <w:r w:rsidRPr="00B075CF">
        <w:t xml:space="preserve">Tieslietu ministrija ir izskatījusi </w:t>
      </w:r>
      <w:r w:rsidR="0093183A">
        <w:t>Satiksmes</w:t>
      </w:r>
      <w:r w:rsidRPr="00B075CF">
        <w:t xml:space="preserve"> ministrijas sagatavoto</w:t>
      </w:r>
      <w:r w:rsidR="003673C1">
        <w:t xml:space="preserve"> </w:t>
      </w:r>
      <w:r w:rsidR="0093183A">
        <w:t>Ministru kabineta instrukcijas</w:t>
      </w:r>
      <w:r w:rsidR="002623CD">
        <w:t xml:space="preserve"> </w:t>
      </w:r>
      <w:r w:rsidR="0093183A">
        <w:t xml:space="preserve">projektu "Grozījumi Ministru kabineta 2018. gada 6. februāra instrukcijā Nr. 1 "Valsts elektronisko sakaru pakalpojumu centra nodrošināšanas kārtība"" </w:t>
      </w:r>
      <w:r w:rsidRPr="003673C1">
        <w:t xml:space="preserve">(turpmāk – projekts) un atbalsta </w:t>
      </w:r>
      <w:r w:rsidRPr="003673C1" w:rsidR="002B02F1">
        <w:t>projekta</w:t>
      </w:r>
      <w:r w:rsidRPr="003673C1">
        <w:t xml:space="preserve"> tālāku virzīb</w:t>
      </w:r>
      <w:r w:rsidR="00A90961">
        <w:t>u, izsakot šādu</w:t>
      </w:r>
      <w:r w:rsidR="0093183A">
        <w:t>s</w:t>
      </w:r>
      <w:r w:rsidR="00A90961">
        <w:t xml:space="preserve"> iebildumu</w:t>
      </w:r>
      <w:r w:rsidR="0093183A">
        <w:t>s</w:t>
      </w:r>
      <w:r w:rsidR="006C4341">
        <w:t>.</w:t>
      </w:r>
      <w:r w:rsidRPr="0093183A" w:rsidR="0093183A">
        <w:rPr>
          <w:b/>
          <w:sz w:val="28"/>
          <w:szCs w:val="28"/>
        </w:rPr>
        <w:t xml:space="preserve"> </w:t>
      </w:r>
    </w:p>
    <w:p w:rsidR="00EB508E" w:rsidP="0098672C" w:rsidRDefault="0093183A" w14:paraId="2F602A0F" w14:textId="7CD7419A">
      <w:pPr>
        <w:pStyle w:val="NormalWeb"/>
        <w:widowControl w:val="0"/>
        <w:spacing w:before="0" w:after="0"/>
        <w:ind w:firstLine="720"/>
        <w:jc w:val="both"/>
      </w:pPr>
      <w:r>
        <w:t>1. </w:t>
      </w:r>
      <w:r w:rsidR="00EB508E">
        <w:t xml:space="preserve">Projekta anotācijas </w:t>
      </w:r>
      <w:r w:rsidR="004A5700">
        <w:t>kopsavilkuma</w:t>
      </w:r>
      <w:r w:rsidR="00EB508E">
        <w:t xml:space="preserve"> pēdējā teikumā norādīts, ka projekts stāsies spēkā 2021. gada 1. augustā. Vēršam uzmanību, ka projektā šāda norma nav iekļauta.</w:t>
      </w:r>
      <w:r w:rsidR="0098672C">
        <w:t xml:space="preserve"> </w:t>
      </w:r>
      <w:r w:rsidR="00EB508E">
        <w:t xml:space="preserve">Ievērojot minēto, lūdzam vērtēt nepieciešamību papildināt projektu ar atbilstošu normu vai projekta anotācijā norādīt, ka projekts stājas spēkā </w:t>
      </w:r>
      <w:r w:rsidR="00F11424">
        <w:t>Oficiālo publikāciju un tiesiskās informācijas likumā noteiktajā kārtībā.</w:t>
      </w:r>
      <w:r w:rsidR="00EB508E">
        <w:t xml:space="preserve"> </w:t>
      </w:r>
    </w:p>
    <w:p w:rsidR="0098672C" w:rsidP="00187850" w:rsidRDefault="0098672C" w14:paraId="2B7A4C4E" w14:textId="79AD3BC8">
      <w:pPr>
        <w:pStyle w:val="NormalWeb"/>
        <w:widowControl w:val="0"/>
        <w:spacing w:before="0" w:after="0"/>
        <w:ind w:firstLine="720"/>
        <w:jc w:val="both"/>
      </w:pPr>
      <w:r>
        <w:t xml:space="preserve">2. Projekta anotācijas I sadaļas 1. punktā norādīts, ka projekts sagatavots, pamatojoties uz "Ministru kabineta 2021. gada __. augusta sēdes </w:t>
      </w:r>
      <w:proofErr w:type="spellStart"/>
      <w:r>
        <w:t>protokollēmuma</w:t>
      </w:r>
      <w:proofErr w:type="spellEnd"/>
      <w:r>
        <w:t xml:space="preserve"> "Informatīvais ziņojums "Par valsts budžeta izdevumu pārskatīšanas rezultātiem un priekšlikumi par šo rezultātu izmantošanu likumprojekta "Par vidēja termiņa budžeta ietvaru 2022., 2023. un 2024. gadam" un likumprojekta "Par valsts budžetu 2022. gadam" izstrādes procesā""" (turpmāk – </w:t>
      </w:r>
      <w:proofErr w:type="spellStart"/>
      <w:r>
        <w:t>protokollēmums</w:t>
      </w:r>
      <w:proofErr w:type="spellEnd"/>
      <w:r>
        <w:t xml:space="preserve">) 44. un 45. punktu. Vēršam uzmanību, ka </w:t>
      </w:r>
      <w:proofErr w:type="spellStart"/>
      <w:r>
        <w:t>protokollēmums</w:t>
      </w:r>
      <w:proofErr w:type="spellEnd"/>
      <w:r>
        <w:t xml:space="preserve"> Ministru kabinetā vēl nav izskatīts, līdz ar to nav iespējams </w:t>
      </w:r>
      <w:r w:rsidR="00940736">
        <w:t>izvērtēt</w:t>
      </w:r>
      <w:r>
        <w:t xml:space="preserve"> projekta atbilstību </w:t>
      </w:r>
      <w:proofErr w:type="spellStart"/>
      <w:r>
        <w:t>protokollēmumā</w:t>
      </w:r>
      <w:proofErr w:type="spellEnd"/>
      <w:r>
        <w:t xml:space="preserve"> noteiktajam. Turklāt, ņemot vērā, ka projekts izstrādāts, lai izpildītu </w:t>
      </w:r>
      <w:proofErr w:type="spellStart"/>
      <w:r>
        <w:t>protokollēmumā</w:t>
      </w:r>
      <w:proofErr w:type="spellEnd"/>
      <w:r>
        <w:t xml:space="preserve"> noteikto, nevar veidoties situācija, kad projekts</w:t>
      </w:r>
      <w:r w:rsidR="00940736">
        <w:t xml:space="preserve"> Ministru kabinetā</w:t>
      </w:r>
      <w:r>
        <w:t xml:space="preserve"> tiek izskatīts vēl pirms </w:t>
      </w:r>
      <w:proofErr w:type="spellStart"/>
      <w:r>
        <w:t>protokollēmuma</w:t>
      </w:r>
      <w:proofErr w:type="spellEnd"/>
      <w:r>
        <w:t xml:space="preserve"> izskatīšanas. </w:t>
      </w:r>
      <w:r>
        <w:rPr>
          <w:rFonts w:eastAsia="Calibri"/>
          <w:lang w:eastAsia="en-US"/>
        </w:rPr>
        <w:t xml:space="preserve">Ievērojot minēto, </w:t>
      </w:r>
      <w:r w:rsidR="00940736">
        <w:rPr>
          <w:rFonts w:eastAsia="Calibri"/>
          <w:lang w:eastAsia="en-US"/>
        </w:rPr>
        <w:t xml:space="preserve">nepieciešams nodrošināt projekta spēkā stāšanos pēc </w:t>
      </w:r>
      <w:proofErr w:type="spellStart"/>
      <w:r w:rsidR="00940736">
        <w:rPr>
          <w:rFonts w:eastAsia="Calibri"/>
          <w:lang w:eastAsia="en-US"/>
        </w:rPr>
        <w:t>protokollēmuma</w:t>
      </w:r>
      <w:proofErr w:type="spellEnd"/>
      <w:r w:rsidR="00940736">
        <w:rPr>
          <w:rFonts w:eastAsia="Calibri"/>
          <w:lang w:eastAsia="en-US"/>
        </w:rPr>
        <w:t xml:space="preserve"> spēkā stāšanās vai vienlaikus ar to</w:t>
      </w:r>
      <w:r w:rsidR="004A5700">
        <w:rPr>
          <w:rFonts w:eastAsia="Calibri"/>
          <w:lang w:eastAsia="en-US"/>
        </w:rPr>
        <w:t>.</w:t>
      </w:r>
    </w:p>
    <w:p w:rsidR="0093183A" w:rsidP="0093183A" w:rsidRDefault="0093183A" w14:paraId="049C01B3" w14:textId="168757B8">
      <w:pPr>
        <w:pStyle w:val="NormalWeb"/>
        <w:widowControl w:val="0"/>
        <w:spacing w:before="0" w:after="0"/>
        <w:ind w:firstLine="720"/>
        <w:jc w:val="both"/>
      </w:pPr>
      <w:r>
        <w:t>Vienlaikus izsakām šādus priekšlikumus.</w:t>
      </w:r>
    </w:p>
    <w:p w:rsidR="0093183A" w:rsidP="0093183A" w:rsidRDefault="0093183A" w14:paraId="613CDC5F" w14:textId="4541B09C">
      <w:pPr>
        <w:pStyle w:val="NormalWeb"/>
        <w:widowControl w:val="0"/>
        <w:spacing w:before="0" w:after="0"/>
        <w:ind w:firstLine="720"/>
        <w:jc w:val="both"/>
      </w:pPr>
      <w:r>
        <w:t>1. Lūdzam precizēt informāciju, kas norādīta pirms projekta nosaukuma.</w:t>
      </w:r>
      <w:r w:rsidR="000A4F54">
        <w:t xml:space="preserve"> </w:t>
      </w:r>
      <w:r>
        <w:t xml:space="preserve">Vēršam uzmanību, ka projekts ir Ministru kabineta instrukcija, nevis noteikumi. </w:t>
      </w:r>
    </w:p>
    <w:p w:rsidRPr="0098672C" w:rsidR="000A4F54" w:rsidP="00187850" w:rsidRDefault="000A4F54" w14:paraId="429FDA4B" w14:textId="72565601">
      <w:pPr>
        <w:pStyle w:val="NormalWeb"/>
        <w:widowControl w:val="0"/>
        <w:spacing w:before="0" w:after="0"/>
        <w:ind w:firstLine="720"/>
        <w:jc w:val="both"/>
      </w:pPr>
      <w:r>
        <w:t>2.</w:t>
      </w:r>
      <w:r w:rsidR="00187850">
        <w:t> </w:t>
      </w:r>
      <w:r>
        <w:t xml:space="preserve">Ministru kabineta </w:t>
      </w:r>
      <w:r w:rsidR="00187850">
        <w:t>2009. gada 3. februāra noteikumu Nr. 108 "Normatīvo aktu projektu sagatavošanas noteikumi" (turpmāk – noteikumi) 188. punkts noteic, ka, sagatavojot iekšējā normatīvā akta projektu, ievēro tās pašas prasības, kādas tiek ievērotas</w:t>
      </w:r>
      <w:r w:rsidR="005517CB">
        <w:t>,</w:t>
      </w:r>
      <w:r w:rsidR="00187850">
        <w:t xml:space="preserve"> izstrādājot Ministru kabineta noteikumus (</w:t>
      </w:r>
      <w:r w:rsidR="00187850">
        <w:rPr>
          <w:i/>
          <w:iCs/>
        </w:rPr>
        <w:t>sk. noteikumu 1. un 3. nodaļu</w:t>
      </w:r>
      <w:r w:rsidR="00187850">
        <w:t xml:space="preserve">). Tādējādi </w:t>
      </w:r>
      <w:r w:rsidR="00DB3AB0">
        <w:t>norādām</w:t>
      </w:r>
      <w:r w:rsidR="00187850">
        <w:t>, ka a</w:t>
      </w:r>
      <w:r>
        <w:t xml:space="preserve">tbilstoši </w:t>
      </w:r>
      <w:r w:rsidR="00187850">
        <w:t xml:space="preserve">noteikumu </w:t>
      </w:r>
      <w:r>
        <w:t xml:space="preserve">107.1.1. apakšpunktam Ministru kabineta noteikumu projekta nodaļas numurē ar romiešu </w:t>
      </w:r>
      <w:r>
        <w:lastRenderedPageBreak/>
        <w:t>cipariem, liekot aiz tiem punktu. Ievērojot minēto, lūdzam norādīt projekta noslēguma jautājuma nodaļas numerāciju.</w:t>
      </w:r>
    </w:p>
    <w:p w:rsidRPr="0093183A" w:rsidR="003E6897" w:rsidP="004A5700" w:rsidRDefault="003B44A0" w14:paraId="52DB8DC7" w14:textId="4FB8CAAE">
      <w:pPr>
        <w:pStyle w:val="NoSpacing"/>
        <w:rPr>
          <w:b/>
          <w:bCs/>
          <w:szCs w:val="24"/>
        </w:rPr>
      </w:pPr>
      <w:r>
        <w:rPr>
          <w:szCs w:val="24"/>
        </w:rPr>
        <w:t xml:space="preserve"> </w:t>
      </w:r>
    </w:p>
    <w:p w:rsidR="005D63C0" w:rsidP="002F0B2A" w:rsidRDefault="005D63C0" w14:paraId="604316C4" w14:textId="77777777">
      <w:pPr>
        <w:pStyle w:val="NormalWeb"/>
        <w:widowControl w:val="0"/>
        <w:spacing w:before="0" w:after="0"/>
        <w:jc w:val="both"/>
      </w:pPr>
    </w:p>
    <w:p w:rsidR="002F0B2A" w:rsidP="002F0B2A" w:rsidRDefault="002F0B2A" w14:paraId="7F1CEA19" w14:textId="7B47D6D0">
      <w:pPr>
        <w:widowControl w:val="0"/>
        <w:tabs>
          <w:tab w:val="left" w:pos="993"/>
        </w:tabs>
      </w:pPr>
      <w:r>
        <w:t>Valsts sekretāra vietnie</w:t>
      </w:r>
      <w:r w:rsidR="00EA5AC7">
        <w:t>ka</w:t>
      </w:r>
    </w:p>
    <w:p w:rsidR="002F0B2A" w:rsidP="002F0B2A" w:rsidRDefault="002F0B2A" w14:paraId="134DC928" w14:textId="07259DA4">
      <w:pPr>
        <w:widowControl w:val="0"/>
        <w:tabs>
          <w:tab w:val="left" w:pos="993"/>
          <w:tab w:val="left" w:pos="7797"/>
        </w:tabs>
      </w:pPr>
      <w:r>
        <w:t>tiesību politikas jautājumos</w:t>
      </w:r>
      <w:r w:rsidR="00EA5AC7">
        <w:t xml:space="preserve"> p.i.</w:t>
      </w:r>
      <w:r w:rsidR="00E36508">
        <w:t>                                                                       </w:t>
      </w:r>
      <w:r w:rsidR="00FA6CDD">
        <w:tab/>
      </w:r>
      <w:r w:rsidR="00E36508">
        <w:t> </w:t>
      </w:r>
      <w:r w:rsidR="00FA6CDD">
        <w:t>Olga Zeile</w:t>
      </w:r>
    </w:p>
    <w:p w:rsidR="002F0B2A" w:rsidP="002F0B2A" w:rsidRDefault="002F0B2A" w14:paraId="2A2AB19D" w14:textId="77777777">
      <w:pPr>
        <w:widowControl w:val="0"/>
        <w:tabs>
          <w:tab w:val="left" w:pos="993"/>
          <w:tab w:val="left" w:pos="7797"/>
        </w:tabs>
      </w:pPr>
    </w:p>
    <w:p w:rsidR="002F0B2A" w:rsidP="002F0B2A" w:rsidRDefault="002F0B2A" w14:paraId="42ECA2B6" w14:textId="77777777">
      <w:pPr>
        <w:widowControl w:val="0"/>
      </w:pPr>
    </w:p>
    <w:p w:rsidR="002F0B2A" w:rsidP="002F0B2A" w:rsidRDefault="002F0B2A" w14:paraId="0B2AEF52" w14:textId="77777777">
      <w:pPr>
        <w:widowControl w:val="0"/>
        <w:rPr>
          <w:sz w:val="20"/>
          <w:szCs w:val="20"/>
        </w:rPr>
      </w:pPr>
      <w:r>
        <w:rPr>
          <w:sz w:val="20"/>
          <w:szCs w:val="20"/>
        </w:rPr>
        <w:t>N. Pīlipa</w:t>
      </w:r>
    </w:p>
    <w:p w:rsidR="002F0B2A" w:rsidP="002F0B2A" w:rsidRDefault="002F0B2A" w14:paraId="092BD00B" w14:textId="77777777">
      <w:pPr>
        <w:widowControl w:val="0"/>
        <w:rPr>
          <w:sz w:val="20"/>
          <w:szCs w:val="20"/>
        </w:rPr>
      </w:pPr>
      <w:r>
        <w:rPr>
          <w:sz w:val="20"/>
          <w:szCs w:val="20"/>
        </w:rPr>
        <w:t>Valststiesību departamenta</w:t>
      </w:r>
    </w:p>
    <w:p w:rsidR="002F0B2A" w:rsidP="002F0B2A" w:rsidRDefault="002F0B2A" w14:paraId="70D8F2C3" w14:textId="77777777">
      <w:pPr>
        <w:widowControl w:val="0"/>
        <w:rPr>
          <w:sz w:val="20"/>
          <w:szCs w:val="20"/>
        </w:rPr>
      </w:pPr>
      <w:r>
        <w:rPr>
          <w:sz w:val="20"/>
          <w:szCs w:val="20"/>
        </w:rPr>
        <w:t>Starptautisko publisko tiesību nodaļas juriste</w:t>
      </w:r>
    </w:p>
    <w:p w:rsidR="002F0B2A" w:rsidP="002F0B2A" w:rsidRDefault="002F0B2A" w14:paraId="4DE60898" w14:textId="77777777">
      <w:pPr>
        <w:widowControl w:val="0"/>
        <w:rPr>
          <w:sz w:val="20"/>
          <w:szCs w:val="20"/>
        </w:rPr>
      </w:pPr>
      <w:r>
        <w:rPr>
          <w:sz w:val="20"/>
          <w:szCs w:val="20"/>
        </w:rPr>
        <w:t>67036773, Natalija.Pilipa@tm.gov.lv</w:t>
      </w:r>
    </w:p>
    <w:p w:rsidRPr="009258C3" w:rsidR="00AE7E20" w:rsidP="002F0B2A" w:rsidRDefault="00AE7E20" w14:paraId="25AF3640" w14:textId="60D78087">
      <w:pPr>
        <w:rPr>
          <w:rFonts w:eastAsiaTheme="minorEastAsia"/>
          <w:sz w:val="20"/>
          <w:szCs w:val="20"/>
          <w:lang w:eastAsia="zh-CN"/>
        </w:rPr>
      </w:pPr>
    </w:p>
    <w:sectPr w:rsidRPr="009258C3" w:rsidR="00AE7E20">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4E3C" w14:textId="77777777" w:rsidR="00BB6AFE" w:rsidRDefault="00BB6AFE">
      <w:r>
        <w:separator/>
      </w:r>
    </w:p>
  </w:endnote>
  <w:endnote w:type="continuationSeparator" w:id="0">
    <w:p w14:paraId="41CB4515" w14:textId="77777777" w:rsidR="00BB6AFE" w:rsidRDefault="00BB6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EC0D" w14:textId="172C192A" w:rsidR="007071CD" w:rsidRPr="0098672C" w:rsidRDefault="0098672C" w:rsidP="0098672C">
    <w:pPr>
      <w:pStyle w:val="Footer"/>
    </w:pPr>
    <w:r>
      <w:rPr>
        <w:sz w:val="22"/>
      </w:rPr>
      <w:t>TMAtz_190821_SM_instrukcija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EC20" w14:textId="48C140D7" w:rsidR="007071CD" w:rsidRPr="00FA6CDD" w:rsidRDefault="00FA6CDD" w:rsidP="00FA6CDD">
    <w:pPr>
      <w:pStyle w:val="Footer"/>
    </w:pPr>
    <w:r>
      <w:rPr>
        <w:sz w:val="22"/>
      </w:rPr>
      <w:t>TMAtz_1</w:t>
    </w:r>
    <w:r w:rsidR="0098672C">
      <w:rPr>
        <w:sz w:val="22"/>
      </w:rPr>
      <w:t>9</w:t>
    </w:r>
    <w:r>
      <w:rPr>
        <w:sz w:val="22"/>
      </w:rPr>
      <w:t>0821_</w:t>
    </w:r>
    <w:r w:rsidR="0098672C">
      <w:rPr>
        <w:sz w:val="22"/>
      </w:rPr>
      <w:t>SM_instrukcija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E735" w14:textId="77777777" w:rsidR="00BB6AFE" w:rsidRDefault="00BB6AFE">
      <w:r>
        <w:separator/>
      </w:r>
    </w:p>
  </w:footnote>
  <w:footnote w:type="continuationSeparator" w:id="0">
    <w:p w14:paraId="43CA8881" w14:textId="77777777" w:rsidR="00BB6AFE" w:rsidRDefault="00BB6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735094"/>
    </w:sdtPr>
    <w:sdtEndPr/>
    <w:sdtContent>
      <w:p w:rsidR="007071CD" w:rsidRDefault="00A23940" w14:paraId="2166EC0B" w14:textId="77777777">
        <w:pPr>
          <w:pStyle w:val="Header"/>
          <w:jc w:val="center"/>
        </w:pPr>
        <w:r>
          <w:fldChar w:fldCharType="begin"/>
        </w:r>
        <w:r>
          <w:instrText>PAGE   \* MERGEFORMAT</w:instrText>
        </w:r>
        <w:r>
          <w:fldChar w:fldCharType="separate"/>
        </w:r>
        <w:r>
          <w:t>2</w:t>
        </w:r>
        <w:r>
          <w:fldChar w:fldCharType="end"/>
        </w:r>
      </w:p>
    </w:sdtContent>
  </w:sdt>
  <w:p w:rsidR="007071CD" w:rsidRDefault="007071CD" w14:paraId="2166EC0C"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sCustomData="http://www.wps.cn/officeDocument/2013/wpsCustom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71CD" w:rsidRDefault="007071CD" w14:paraId="2166EC0E" w14:textId="77777777">
    <w:pPr>
      <w:pStyle w:val="Header"/>
    </w:pPr>
  </w:p>
  <w:p w:rsidR="007071CD" w:rsidRDefault="00A23940" w14:paraId="2166EC0F" w14:textId="77777777">
    <w:pPr>
      <w:pStyle w:val="Header"/>
    </w:pPr>
    <w:r>
      <w:rPr>
        <w:noProof/>
        <w:lang w:eastAsia="lv-LV"/>
      </w:rPr>
      <w:drawing>
        <wp:anchor distT="0" distB="0" distL="114300" distR="114300" simplePos="0" relativeHeight="251657728" behindDoc="1" locked="0" layoutInCell="1" allowOverlap="1" wp14:editId="2166EC22" wp14:anchorId="2166EC21">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rsidR="007071CD" w:rsidRDefault="007071CD" w14:paraId="2166EC10" w14:textId="77777777">
    <w:pPr>
      <w:pStyle w:val="Header"/>
    </w:pPr>
  </w:p>
  <w:p w:rsidR="007071CD" w:rsidRDefault="007071CD" w14:paraId="2166EC11" w14:textId="77777777">
    <w:pPr>
      <w:pStyle w:val="Header"/>
    </w:pPr>
  </w:p>
  <w:p w:rsidR="007071CD" w:rsidRDefault="007071CD" w14:paraId="2166EC12" w14:textId="77777777">
    <w:pPr>
      <w:pStyle w:val="Header"/>
    </w:pPr>
  </w:p>
  <w:p w:rsidR="007071CD" w:rsidRDefault="007071CD" w14:paraId="2166EC13" w14:textId="77777777">
    <w:pPr>
      <w:pStyle w:val="Header"/>
    </w:pPr>
  </w:p>
  <w:p w:rsidR="007071CD" w:rsidRDefault="007071CD" w14:paraId="2166EC14" w14:textId="77777777">
    <w:pPr>
      <w:pStyle w:val="Header"/>
    </w:pPr>
  </w:p>
  <w:p w:rsidR="007071CD" w:rsidRDefault="007071CD" w14:paraId="2166EC15" w14:textId="77777777">
    <w:pPr>
      <w:pStyle w:val="Header"/>
    </w:pPr>
  </w:p>
  <w:p w:rsidR="007071CD" w:rsidRDefault="007071CD" w14:paraId="2166EC16" w14:textId="77777777">
    <w:pPr>
      <w:pStyle w:val="Header"/>
    </w:pPr>
  </w:p>
  <w:p w:rsidR="007071CD" w:rsidRDefault="007071CD" w14:paraId="2166EC17" w14:textId="77777777">
    <w:pPr>
      <w:pStyle w:val="Header"/>
    </w:pPr>
  </w:p>
  <w:p w:rsidR="007071CD" w:rsidRDefault="00A23940" w14:paraId="2166EC18" w14:textId="77777777">
    <w:pPr>
      <w:pStyle w:val="Header"/>
    </w:pPr>
    <w:r>
      <w:rPr>
        <w:noProof/>
        <w:lang w:eastAsia="lv-LV"/>
      </w:rPr>
      <mc:AlternateContent>
        <mc:Choice Requires="wps">
          <w:drawing>
            <wp:anchor distT="0" distB="0" distL="114300" distR="114300" simplePos="0" relativeHeight="251656704" behindDoc="1" locked="0" layoutInCell="1" allowOverlap="1" wp14:editId="2166EC24" wp14:anchorId="2166EC23">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rsidR="007071CD" w:rsidRDefault="00A23940" w14:paraId="2166EC27"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7071CD" w:rsidRDefault="00A23940" w14:paraId="2166EC28" w14:textId="77777777">
                          <w:pPr>
                            <w:spacing w:line="194" w:lineRule="exact"/>
                            <w:ind w:left="20" w:right="-45"/>
                            <w:jc w:val="center"/>
                            <w:rPr>
                              <w:sz w:val="17"/>
                              <w:szCs w:val="17"/>
                            </w:rPr>
                          </w:pPr>
                          <w:r>
                            <w:rPr>
                              <w:sz w:val="17"/>
                              <w:szCs w:val="17"/>
                            </w:rPr>
                            <w:t>e-pasts: pasts@tm.gov.lv; www.tm.gov.lv</w:t>
                          </w:r>
                        </w:p>
                      </w:txbxContent>
                    </wps:txbx>
                    <wps:bodyPr rot="0" vert="horz" wrap="square" lIns="0" tIns="0" rIns="0" bIns="0" anchor="t" anchorCtr="0" upright="1">
                      <a:noAutofit/>
                    </wps:bodyPr>
                  </wps:wsp>
                </a:graphicData>
              </a:graphic>
            </wp:anchor>
          </w:drawing>
        </mc:Choice>
        <mc:Fallback xmlns:a="http://schemas.openxmlformats.org/drawingml/2006/main" xmlns:pic="http://schemas.openxmlformats.org/drawingml/2006/picture" xmlns:a14="http://schemas.microsoft.com/office/drawing/2010/main" xmlns:wpsCustomData="http://www.wps.cn/officeDocument/2013/wpsCustomData">
          <w:pict>
            <v:shapetype id="_x0000_t202" coordsize="21600,21600" o:spt="202" path="m,l,21600r21600,l21600,xe" w14:anchorId="2166EC23">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JBpNQblAAAAEQEAAA8AAABkcnMvZG93bnJldi54bWxMj09v&#10;wjAMxe+T+A6RkXYbaQeraGmK0P6cJk0r3WHHtAltRON0TYDu28+c2MWS7efn98u3k+3ZWY/eOBQQ&#10;LyJgGhunDLYCvqq3hzUwHyQq2TvUAn61h20xu8tlptwFS33eh5aRCfpMCuhCGDLOfdNpK/3CDRpp&#10;d3CjlYHaseVqlBcytz1/jKKEW2mQPnRy0M+dbo77kxWw+8by1fx81J/loTRVlUb4nhyFuJ9PLxsq&#10;uw2woKdwu4ArA+WHgoLV7oTKs5769eqJpAKWcUogV0UcrYixplGSLoEXOf9PUvwBAAD//wMAUEsB&#10;Ai0AFAAGAAgAAAAhALaDOJL+AAAA4QEAABMAAAAAAAAAAAAAAAAAAAAAAFtDb250ZW50X1R5cGVz&#10;XS54bWxQSwECLQAUAAYACAAAACEAOP0h/9YAAACUAQAACwAAAAAAAAAAAAAAAAAvAQAAX3JlbHMv&#10;LnJlbHNQSwECLQAUAAYACAAAACEAj9l4/ekBAAC3AwAADgAAAAAAAAAAAAAAAAAuAgAAZHJzL2Uy&#10;b0RvYy54bWxQSwECLQAUAAYACAAAACEAkGk1BuUAAAARAQAADwAAAAAAAAAAAAAAAABDBAAAZHJz&#10;L2Rvd25yZXYueG1sUEsFBgAAAAAEAAQA8wAAAFUFAAAAAA==&#10;">
              <v:textbox inset="0,0,0,0">
                <w:txbxContent>
                  <w:p w:rsidR="007071CD" w:rsidRDefault="00A23940" w14:paraId="2166EC27"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7071CD" w:rsidRDefault="00A23940" w14:paraId="2166EC28" w14:textId="77777777">
                    <w:pPr>
                      <w:spacing w:line="194" w:lineRule="exact"/>
                      <w:ind w:left="20" w:right="-45"/>
                      <w:jc w:val="center"/>
                      <w:rPr>
                        <w:sz w:val="17"/>
                        <w:szCs w:val="17"/>
                      </w:rPr>
                    </w:pPr>
                    <w:r>
                      <w:rPr>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editId="2166EC26" wp14:anchorId="2166EC2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a="http://schemas.openxmlformats.org/drawingml/2006/main" xmlns:pic="http://schemas.openxmlformats.org/drawingml/2006/picture" xmlns:a14="http://schemas.microsoft.com/office/drawing/2010/main" xmlns:wpsCustomData="http://www.wps.cn/officeDocument/2013/wpsCustomData">
          <w:pict>
            <v:group id="Group 41" style="position:absolute;left:0pt;margin-left:145.7pt;margin-top:149.85pt;height:0.1pt;width:346.25pt;mso-position-horizontal-relative:page;mso-position-vertical-relative:page;z-index:-251658240;mso-width-relative:page;mso-height-relative:page;" coordsize="6926,2" coordorigin="2915,2998" o:spid="_x0000_s1026" o:gfxdata="UEsDBAoAAAAAAIdO4kAAAAAAAAAAAAAAAAAEAAAAZHJzL1BLAwQUAAAACACHTuJACiAtsNoAAAAL&#10;AQAADwAAAGRycy9kb3ducmV2LnhtbE2Py07DMBBF90j8gzVI7Kjjlkcd4lSoAlZVJVokxG6aTJOo&#10;8TiK3aT9e1w2sJvH0Z0z2eJkWzFQ7xvHBtQkAUFcuLLhysDn9u1uDsIH5BJbx2TgTB4W+fVVhmnp&#10;Rv6gYRMqEUPYp2igDqFLpfRFTRb9xHXEcbd3vcUQ276SZY9jDLetnCbJo7TYcLxQY0fLmorD5mgN&#10;vI84vszU67A67Jfn7+3D+mulyJjbG5U8gwh0Cn8wXPSjOuTRaeeOXHrRGphqdR/RS6GfQERCz2ca&#10;xO53okHmmfz/Q/4DUEsDBBQAAAAIAIdO4kClqhOv4wIAAJ4GAAAOAAAAZHJzL2Uyb0RvYy54bWyl&#10;Vdtu2zAMfR+wfxD0uGH1JW7TGHWKoV2KAbsUaPYBiixfAFnSJCVO9/WjJNt1s/ale3EkkTo8PKSY&#10;q+tjx9GBadNKUeDkLMaICSrLVtQF/rXdfLrEyFgiSsKlYAV+ZAZfr9+/u+pVzlLZSF4yjQBEmLxX&#10;BW6sVXkUGdqwjpgzqZgAYyV1RyxsdR2VmvSA3vEojeOLqJe6VFpSZgyc3gYjXnv8qmLU/qwqwyzi&#10;BQZu1n+1/+7cN1pfkbzWRDUtHWiQN7DoSCsg6AR1SyxBe93+A9W1VEsjK3tGZRfJqmop8zlANkl8&#10;ks2dlnvlc6nzvlaTTCDtiU5vhqU/DvcatWWBM4wE6aBEPirKEqdNr+ocXO60elD3ejiow86le6x0&#10;534hEXT0qj5OqrKjRRQOs8VquVieY0TBlqTLQXTaQGXcpXSVgBFs6Wp1GQpCmy/D5YtVehFups4U&#10;jSEjx2wi0ivoHvMkkPk/gR4aopjX3bjsB4GAZBBooxlzHYkyz8kFB69JIJMb0Art+u+yBDnJ3krf&#10;GidavZD2qNhrSZOc7o29Y9JrTg7fjA39W8LKd185UNxCr1cdh1b++AnFyMXynyBvPbklo9uHCG1j&#10;1CMfegAdsdLRyWOtLrPkRazF6Oaw0hkWFK0eGZJmJE2PYmANK0TcvIi9Tkoa1xZb4DY2EyCAk8vw&#10;FV+Ifeob7gwhNAyC0xGgMYIRsAuSKGIdMxfCLVFfYC+FO+jkgW2lN9mTLocgT1Yu5l6hiDNWwQw3&#10;XADfylNQx3VWWSE3Lee+Clw4KosE3o8jYCRvS2f0G13vbrhGBwLDLV0km9Q/LQB75gZDRJQABucc&#10;NISXEzrUvW6T72T5CN2qZRiNMMph0Uj9B6MexmKBze890Qwj/lXAs1olWebmqN9k50sIifTcsptb&#10;iKAAVWCLocBueWPD7N0r3dYNREp8WkJ+hldSta6dPb/AatjAy/YrPwRh9WzKzvfe6+lvZf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CiAtsNoAAAALAQAADwAAAAAAAAABACAAAAAiAAAAZHJzL2Rv&#10;d25yZXYueG1sUEsBAhQAFAAAAAgAh07iQKWqE6/jAgAAngYAAA4AAAAAAAAAAQAgAAAAKQEAAGRy&#10;cy9lMm9Eb2MueG1sUEsFBgAAAAAGAAYAWQEAAH4GAAAAAA==&#10;" o:spt="203">
              <o:lock v:ext="edit" aspectratio="f"/>
              <v:shape id="Freeform 42" style="position:absolute;left:2915;top:2998;height:2;width:6926;" coordsize="6926,1" o:spid="_x0000_s1026" filled="f" stroked="t" o:spt="100" path="m0,0l6926,0e" o:gfxdata="UEsDBAoAAAAAAIdO4kAAAAAAAAAAAAAAAAAEAAAAZHJzL1BLAwQUAAAACACHTuJACAoTLLwAAADa&#10;AAAADwAAAGRycy9kb3ducmV2LnhtbEWPS4sCMRCE7wv+h9CCN03U9cFoFNxF8KLsqojHdtLODE46&#10;wyQ+9t8bQdhjUVVfUdP5w5biRrUvHGvodhQI4tSZgjMN+92yPQbhA7LB0jFp+CMP81njY4qJcXf+&#10;pds2ZCJC2CeoIQ+hSqT0aU4WfcdVxNE7u9piiLLOpKnxHuG2lD2lhtJiwXEhx4q+ckov26uNlJ/F&#10;90Flp+K6X4/cprc+Lkz/U+tWs6smIAI9wn/43V4ZDQN4XYk3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KEyy8AAAA&#10;2gAAAA8AAAAAAAAAAQAgAAAAIgAAAGRycy9kb3ducmV2LnhtbFBLAQIUABQAAAAIAIdO4kAzLwWe&#10;OwAAADkAAAAQAAAAAAAAAAEAIAAAAAsBAABkcnMvc2hhcGV4bWwueG1sUEsFBgAAAAAGAAYAWwEA&#10;ALUDAAAAAA==&#10;">
                <v:path o:connectlocs="0,0;6926,0" o:connectangles="0,0"/>
                <v:fill on="f" focussize="0,0"/>
                <v:stroke weight="0.25pt" color="#231F20" joinstyle="round"/>
                <v:imagedata o:title=""/>
                <o:lock v:ext="edit" aspectratio="f"/>
              </v:shape>
            </v:group>
          </w:pict>
        </mc:Fallback>
      </mc:AlternateContent>
    </w:r>
  </w:p>
  <w:p w:rsidR="007071CD" w:rsidRDefault="00A23940" w14:paraId="2166EC19" w14:textId="77777777">
    <w:pPr>
      <w:jc w:val="center"/>
    </w:pPr>
    <w:r>
      <w:t>Rīgā</w:t>
    </w:r>
  </w:p>
  <w:p w:rsidR="007071CD" w:rsidRDefault="007071CD" w14:paraId="2166EC1A" w14:textId="77777777">
    <w:pPr>
      <w:jc w:val="center"/>
    </w:pPr>
  </w:p>
  <w:tbl>
    <w:tblPr>
      <w:tblStyle w:val="TableGrid"/>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7071CD" w14:paraId="2166EC1E" w14:textId="77777777">
      <w:tc>
        <w:tcPr>
          <w:tcW w:w="1810" w:type="dxa"/>
        </w:tcPr>
        <w:p w:rsidR="007071CD" w:rsidRDefault="007071CD" w14:paraId="2166EC1B" w14:textId="77777777">
          <w:pPr>
            <w:pStyle w:val="Header"/>
            <w:jc w:val="center"/>
            <w:rPr>
              <w:szCs w:val="24"/>
            </w:rPr>
          </w:pPr>
          <w:r>
            <w:t>19.08.2021</w:t>
          </w:r>
        </w:p>
      </w:tc>
      <w:tc>
        <w:tcPr>
          <w:tcW w:w="420" w:type="dxa"/>
          <w:tcBorders>
            <w:bottom w:val="nil"/>
          </w:tcBorders>
        </w:tcPr>
        <w:p w:rsidR="007071CD" w:rsidRDefault="00A23940" w14:paraId="2166EC1C" w14:textId="77777777">
          <w:pPr>
            <w:pStyle w:val="Header"/>
            <w:rPr>
              <w:szCs w:val="24"/>
            </w:rPr>
          </w:pPr>
          <w:r>
            <w:rPr>
              <w:szCs w:val="24"/>
            </w:rPr>
            <w:t xml:space="preserve"> Nr.</w:t>
          </w:r>
        </w:p>
      </w:tc>
      <w:tc>
        <w:tcPr>
          <w:tcW w:w="1890" w:type="dxa"/>
        </w:tcPr>
        <w:p w:rsidR="007071CD" w:rsidRDefault="007071CD" w14:paraId="2166EC1D" w14:textId="77777777">
          <w:pPr>
            <w:pStyle w:val="Header"/>
            <w:jc w:val="center"/>
            <w:rPr>
              <w:szCs w:val="24"/>
            </w:rPr>
          </w:pPr>
          <w:r>
            <w:t>1-9.1/906</w:t>
          </w:r>
        </w:p>
      </w:tc>
    </w:tr>
  </w:tbl>
  <w:p w:rsidR="007071CD" w:rsidRDefault="007071CD" w14:paraId="2166EC1F" w14:textId="77777777">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017A5"/>
    <w:multiLevelType w:val="hybridMultilevel"/>
    <w:tmpl w:val="D1BCC1F4"/>
    <w:lvl w:ilvl="0" w:tplc="7B9A5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270F46"/>
    <w:multiLevelType w:val="hybridMultilevel"/>
    <w:tmpl w:val="B8B8D8BE"/>
    <w:lvl w:ilvl="0" w:tplc="2354BC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5B5"/>
    <w:rsid w:val="00001A3D"/>
    <w:rsid w:val="000029E6"/>
    <w:rsid w:val="00002E2B"/>
    <w:rsid w:val="00003CC9"/>
    <w:rsid w:val="00006384"/>
    <w:rsid w:val="00006E94"/>
    <w:rsid w:val="00007210"/>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537E"/>
    <w:rsid w:val="000256A2"/>
    <w:rsid w:val="000269C0"/>
    <w:rsid w:val="00026B7D"/>
    <w:rsid w:val="00027618"/>
    <w:rsid w:val="00030349"/>
    <w:rsid w:val="000322A4"/>
    <w:rsid w:val="00032C50"/>
    <w:rsid w:val="00033E7F"/>
    <w:rsid w:val="0003403D"/>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333F"/>
    <w:rsid w:val="00064623"/>
    <w:rsid w:val="0006579F"/>
    <w:rsid w:val="00066D93"/>
    <w:rsid w:val="00070CD1"/>
    <w:rsid w:val="00070D08"/>
    <w:rsid w:val="000726C3"/>
    <w:rsid w:val="00072921"/>
    <w:rsid w:val="000735BB"/>
    <w:rsid w:val="000739CA"/>
    <w:rsid w:val="00074890"/>
    <w:rsid w:val="00074C0B"/>
    <w:rsid w:val="00074DD5"/>
    <w:rsid w:val="00074EA5"/>
    <w:rsid w:val="00075643"/>
    <w:rsid w:val="0007707C"/>
    <w:rsid w:val="00077431"/>
    <w:rsid w:val="00082D45"/>
    <w:rsid w:val="00083000"/>
    <w:rsid w:val="00083111"/>
    <w:rsid w:val="00083F22"/>
    <w:rsid w:val="0008498F"/>
    <w:rsid w:val="00085277"/>
    <w:rsid w:val="0008538D"/>
    <w:rsid w:val="00085DD3"/>
    <w:rsid w:val="00086B62"/>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0EBD"/>
    <w:rsid w:val="000A12B6"/>
    <w:rsid w:val="000A2B2D"/>
    <w:rsid w:val="000A4425"/>
    <w:rsid w:val="000A4F54"/>
    <w:rsid w:val="000A5660"/>
    <w:rsid w:val="000A5781"/>
    <w:rsid w:val="000A619D"/>
    <w:rsid w:val="000B1285"/>
    <w:rsid w:val="000B39E2"/>
    <w:rsid w:val="000B523C"/>
    <w:rsid w:val="000C02AF"/>
    <w:rsid w:val="000C10C8"/>
    <w:rsid w:val="000C373E"/>
    <w:rsid w:val="000C4ADD"/>
    <w:rsid w:val="000C52F8"/>
    <w:rsid w:val="000C592D"/>
    <w:rsid w:val="000C6991"/>
    <w:rsid w:val="000C7264"/>
    <w:rsid w:val="000D200F"/>
    <w:rsid w:val="000D39C3"/>
    <w:rsid w:val="000D4B8C"/>
    <w:rsid w:val="000D516D"/>
    <w:rsid w:val="000D55C0"/>
    <w:rsid w:val="000D5BCE"/>
    <w:rsid w:val="000D672B"/>
    <w:rsid w:val="000E0626"/>
    <w:rsid w:val="000E0DED"/>
    <w:rsid w:val="000E182F"/>
    <w:rsid w:val="000E1FB3"/>
    <w:rsid w:val="000E2521"/>
    <w:rsid w:val="000E323E"/>
    <w:rsid w:val="000E3A82"/>
    <w:rsid w:val="000E3BC6"/>
    <w:rsid w:val="000E466A"/>
    <w:rsid w:val="000E4872"/>
    <w:rsid w:val="000E50B8"/>
    <w:rsid w:val="000E50D3"/>
    <w:rsid w:val="000E7F03"/>
    <w:rsid w:val="000F32FF"/>
    <w:rsid w:val="000F3C64"/>
    <w:rsid w:val="000F3D74"/>
    <w:rsid w:val="000F48B2"/>
    <w:rsid w:val="000F50DD"/>
    <w:rsid w:val="000F61B5"/>
    <w:rsid w:val="000F7512"/>
    <w:rsid w:val="0010028E"/>
    <w:rsid w:val="00100FBD"/>
    <w:rsid w:val="0010130E"/>
    <w:rsid w:val="00101EED"/>
    <w:rsid w:val="001030D3"/>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469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01E"/>
    <w:rsid w:val="00143342"/>
    <w:rsid w:val="00143496"/>
    <w:rsid w:val="001446BB"/>
    <w:rsid w:val="0014692A"/>
    <w:rsid w:val="00147E3A"/>
    <w:rsid w:val="001512A5"/>
    <w:rsid w:val="00151BCE"/>
    <w:rsid w:val="00153D31"/>
    <w:rsid w:val="00154A9A"/>
    <w:rsid w:val="00156DEF"/>
    <w:rsid w:val="00160DE0"/>
    <w:rsid w:val="00161750"/>
    <w:rsid w:val="00162095"/>
    <w:rsid w:val="00164C95"/>
    <w:rsid w:val="00164D96"/>
    <w:rsid w:val="00165ED6"/>
    <w:rsid w:val="001666E9"/>
    <w:rsid w:val="0017006D"/>
    <w:rsid w:val="00170106"/>
    <w:rsid w:val="001724E9"/>
    <w:rsid w:val="00172E08"/>
    <w:rsid w:val="00172F03"/>
    <w:rsid w:val="001738FE"/>
    <w:rsid w:val="00175AC0"/>
    <w:rsid w:val="00181C8D"/>
    <w:rsid w:val="00182281"/>
    <w:rsid w:val="00183BBF"/>
    <w:rsid w:val="001846EC"/>
    <w:rsid w:val="00184AA3"/>
    <w:rsid w:val="00186533"/>
    <w:rsid w:val="00187850"/>
    <w:rsid w:val="00187A3B"/>
    <w:rsid w:val="0019017C"/>
    <w:rsid w:val="001917DA"/>
    <w:rsid w:val="00192487"/>
    <w:rsid w:val="0019326D"/>
    <w:rsid w:val="00194176"/>
    <w:rsid w:val="001947AE"/>
    <w:rsid w:val="0019486D"/>
    <w:rsid w:val="001954C2"/>
    <w:rsid w:val="0019641F"/>
    <w:rsid w:val="00196A89"/>
    <w:rsid w:val="001A0719"/>
    <w:rsid w:val="001A3BA4"/>
    <w:rsid w:val="001A7873"/>
    <w:rsid w:val="001B191F"/>
    <w:rsid w:val="001B2027"/>
    <w:rsid w:val="001B2095"/>
    <w:rsid w:val="001B26AC"/>
    <w:rsid w:val="001B2E15"/>
    <w:rsid w:val="001B475F"/>
    <w:rsid w:val="001B5651"/>
    <w:rsid w:val="001B677F"/>
    <w:rsid w:val="001B67F8"/>
    <w:rsid w:val="001B7497"/>
    <w:rsid w:val="001B7675"/>
    <w:rsid w:val="001C056D"/>
    <w:rsid w:val="001C0739"/>
    <w:rsid w:val="001C17D4"/>
    <w:rsid w:val="001C197E"/>
    <w:rsid w:val="001C1E99"/>
    <w:rsid w:val="001C3C03"/>
    <w:rsid w:val="001C42B0"/>
    <w:rsid w:val="001C503C"/>
    <w:rsid w:val="001C57F5"/>
    <w:rsid w:val="001C5854"/>
    <w:rsid w:val="001D18A0"/>
    <w:rsid w:val="001D2C68"/>
    <w:rsid w:val="001D3500"/>
    <w:rsid w:val="001D4A04"/>
    <w:rsid w:val="001D58F3"/>
    <w:rsid w:val="001D62E6"/>
    <w:rsid w:val="001D6B8F"/>
    <w:rsid w:val="001D729A"/>
    <w:rsid w:val="001D76B8"/>
    <w:rsid w:val="001D7CBE"/>
    <w:rsid w:val="001D7FE3"/>
    <w:rsid w:val="001E036F"/>
    <w:rsid w:val="001E1457"/>
    <w:rsid w:val="001E3476"/>
    <w:rsid w:val="001E417A"/>
    <w:rsid w:val="001E42B4"/>
    <w:rsid w:val="001E7824"/>
    <w:rsid w:val="001E79DD"/>
    <w:rsid w:val="001E7F65"/>
    <w:rsid w:val="001F11D2"/>
    <w:rsid w:val="001F13F3"/>
    <w:rsid w:val="001F1E79"/>
    <w:rsid w:val="001F3F1A"/>
    <w:rsid w:val="001F40D4"/>
    <w:rsid w:val="001F53AD"/>
    <w:rsid w:val="001F5DFD"/>
    <w:rsid w:val="001F682A"/>
    <w:rsid w:val="001F7384"/>
    <w:rsid w:val="0020001F"/>
    <w:rsid w:val="00201681"/>
    <w:rsid w:val="002016FC"/>
    <w:rsid w:val="002021D9"/>
    <w:rsid w:val="00203C13"/>
    <w:rsid w:val="002040E4"/>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6B79"/>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039A"/>
    <w:rsid w:val="002517DF"/>
    <w:rsid w:val="00251923"/>
    <w:rsid w:val="00253C38"/>
    <w:rsid w:val="00254522"/>
    <w:rsid w:val="00255F32"/>
    <w:rsid w:val="00256FD0"/>
    <w:rsid w:val="00260159"/>
    <w:rsid w:val="0026078B"/>
    <w:rsid w:val="0026103F"/>
    <w:rsid w:val="002623CD"/>
    <w:rsid w:val="002629AA"/>
    <w:rsid w:val="00263002"/>
    <w:rsid w:val="00263458"/>
    <w:rsid w:val="00263629"/>
    <w:rsid w:val="00264CB5"/>
    <w:rsid w:val="00265012"/>
    <w:rsid w:val="00265F1F"/>
    <w:rsid w:val="00266121"/>
    <w:rsid w:val="00266FF8"/>
    <w:rsid w:val="0027313E"/>
    <w:rsid w:val="00273E98"/>
    <w:rsid w:val="00275B9E"/>
    <w:rsid w:val="002764AA"/>
    <w:rsid w:val="00276B9F"/>
    <w:rsid w:val="00277555"/>
    <w:rsid w:val="002801CC"/>
    <w:rsid w:val="00280C81"/>
    <w:rsid w:val="002811BA"/>
    <w:rsid w:val="00281BC5"/>
    <w:rsid w:val="00281CD4"/>
    <w:rsid w:val="002824F4"/>
    <w:rsid w:val="0028332A"/>
    <w:rsid w:val="002840DA"/>
    <w:rsid w:val="00284B57"/>
    <w:rsid w:val="0028796D"/>
    <w:rsid w:val="00291998"/>
    <w:rsid w:val="00295964"/>
    <w:rsid w:val="002970F7"/>
    <w:rsid w:val="002A038E"/>
    <w:rsid w:val="002A074E"/>
    <w:rsid w:val="002A1924"/>
    <w:rsid w:val="002A1E69"/>
    <w:rsid w:val="002A359E"/>
    <w:rsid w:val="002A407D"/>
    <w:rsid w:val="002A459D"/>
    <w:rsid w:val="002A4ED8"/>
    <w:rsid w:val="002B02F1"/>
    <w:rsid w:val="002B14CC"/>
    <w:rsid w:val="002B1E06"/>
    <w:rsid w:val="002B208F"/>
    <w:rsid w:val="002B2212"/>
    <w:rsid w:val="002B23FE"/>
    <w:rsid w:val="002B3077"/>
    <w:rsid w:val="002B4542"/>
    <w:rsid w:val="002B503B"/>
    <w:rsid w:val="002B54F4"/>
    <w:rsid w:val="002B64DF"/>
    <w:rsid w:val="002B7B4D"/>
    <w:rsid w:val="002C0CAC"/>
    <w:rsid w:val="002C1A11"/>
    <w:rsid w:val="002C4875"/>
    <w:rsid w:val="002C6BFE"/>
    <w:rsid w:val="002C7E56"/>
    <w:rsid w:val="002D0F40"/>
    <w:rsid w:val="002D1364"/>
    <w:rsid w:val="002D1AB5"/>
    <w:rsid w:val="002D248E"/>
    <w:rsid w:val="002D28A8"/>
    <w:rsid w:val="002D32D4"/>
    <w:rsid w:val="002D6B07"/>
    <w:rsid w:val="002D6BA2"/>
    <w:rsid w:val="002D6DF9"/>
    <w:rsid w:val="002E1474"/>
    <w:rsid w:val="002E1721"/>
    <w:rsid w:val="002E1EBE"/>
    <w:rsid w:val="002E37FA"/>
    <w:rsid w:val="002E4017"/>
    <w:rsid w:val="002E4969"/>
    <w:rsid w:val="002E61A8"/>
    <w:rsid w:val="002E75A8"/>
    <w:rsid w:val="002F0B2A"/>
    <w:rsid w:val="002F0BAC"/>
    <w:rsid w:val="002F1F2A"/>
    <w:rsid w:val="002F3C86"/>
    <w:rsid w:val="002F6632"/>
    <w:rsid w:val="002F7903"/>
    <w:rsid w:val="002F7AFF"/>
    <w:rsid w:val="002F7DF8"/>
    <w:rsid w:val="003002D4"/>
    <w:rsid w:val="00302B00"/>
    <w:rsid w:val="00303200"/>
    <w:rsid w:val="0030501B"/>
    <w:rsid w:val="00305B12"/>
    <w:rsid w:val="003130CF"/>
    <w:rsid w:val="003138EA"/>
    <w:rsid w:val="0031500F"/>
    <w:rsid w:val="003158B4"/>
    <w:rsid w:val="00315FE9"/>
    <w:rsid w:val="00316506"/>
    <w:rsid w:val="003173C8"/>
    <w:rsid w:val="00317BC7"/>
    <w:rsid w:val="00317E3C"/>
    <w:rsid w:val="00320D93"/>
    <w:rsid w:val="00320FF0"/>
    <w:rsid w:val="00321298"/>
    <w:rsid w:val="0032259A"/>
    <w:rsid w:val="00326228"/>
    <w:rsid w:val="0032793F"/>
    <w:rsid w:val="003300EC"/>
    <w:rsid w:val="00330CBD"/>
    <w:rsid w:val="00330D05"/>
    <w:rsid w:val="003315BE"/>
    <w:rsid w:val="00331E0F"/>
    <w:rsid w:val="00335032"/>
    <w:rsid w:val="00335F34"/>
    <w:rsid w:val="00336A27"/>
    <w:rsid w:val="00336C9C"/>
    <w:rsid w:val="00340802"/>
    <w:rsid w:val="00342312"/>
    <w:rsid w:val="00342CD1"/>
    <w:rsid w:val="0034409C"/>
    <w:rsid w:val="003446D6"/>
    <w:rsid w:val="00347BCD"/>
    <w:rsid w:val="003530E1"/>
    <w:rsid w:val="00353D69"/>
    <w:rsid w:val="00353DBB"/>
    <w:rsid w:val="00354509"/>
    <w:rsid w:val="00355806"/>
    <w:rsid w:val="00356301"/>
    <w:rsid w:val="00357704"/>
    <w:rsid w:val="00360D6F"/>
    <w:rsid w:val="00361466"/>
    <w:rsid w:val="00362B9B"/>
    <w:rsid w:val="0036341C"/>
    <w:rsid w:val="00363524"/>
    <w:rsid w:val="00363A46"/>
    <w:rsid w:val="00364488"/>
    <w:rsid w:val="003653C1"/>
    <w:rsid w:val="0036633A"/>
    <w:rsid w:val="003673C1"/>
    <w:rsid w:val="003715BE"/>
    <w:rsid w:val="00374195"/>
    <w:rsid w:val="00374A4A"/>
    <w:rsid w:val="00382BA2"/>
    <w:rsid w:val="00383A5B"/>
    <w:rsid w:val="0038621B"/>
    <w:rsid w:val="00386A1E"/>
    <w:rsid w:val="00386CDF"/>
    <w:rsid w:val="003870E8"/>
    <w:rsid w:val="003901C2"/>
    <w:rsid w:val="00392210"/>
    <w:rsid w:val="003923F6"/>
    <w:rsid w:val="00394466"/>
    <w:rsid w:val="00394CCA"/>
    <w:rsid w:val="00396AC1"/>
    <w:rsid w:val="00396F9E"/>
    <w:rsid w:val="00397DD9"/>
    <w:rsid w:val="003A0989"/>
    <w:rsid w:val="003A1CBA"/>
    <w:rsid w:val="003A2BDB"/>
    <w:rsid w:val="003A3D4C"/>
    <w:rsid w:val="003A5420"/>
    <w:rsid w:val="003A5DC4"/>
    <w:rsid w:val="003A6B6C"/>
    <w:rsid w:val="003A720F"/>
    <w:rsid w:val="003B14AE"/>
    <w:rsid w:val="003B1679"/>
    <w:rsid w:val="003B24B4"/>
    <w:rsid w:val="003B44A0"/>
    <w:rsid w:val="003B45BF"/>
    <w:rsid w:val="003B4CE6"/>
    <w:rsid w:val="003B515F"/>
    <w:rsid w:val="003B6986"/>
    <w:rsid w:val="003B6A47"/>
    <w:rsid w:val="003B7667"/>
    <w:rsid w:val="003B779A"/>
    <w:rsid w:val="003C04C8"/>
    <w:rsid w:val="003C17AB"/>
    <w:rsid w:val="003C18D9"/>
    <w:rsid w:val="003C1D65"/>
    <w:rsid w:val="003C225E"/>
    <w:rsid w:val="003C29BF"/>
    <w:rsid w:val="003C2C0C"/>
    <w:rsid w:val="003C2EA2"/>
    <w:rsid w:val="003C4A5D"/>
    <w:rsid w:val="003C4BE0"/>
    <w:rsid w:val="003C500D"/>
    <w:rsid w:val="003C52D7"/>
    <w:rsid w:val="003C6960"/>
    <w:rsid w:val="003C7F68"/>
    <w:rsid w:val="003D22BA"/>
    <w:rsid w:val="003D2D27"/>
    <w:rsid w:val="003D3FB4"/>
    <w:rsid w:val="003D597D"/>
    <w:rsid w:val="003E0AD1"/>
    <w:rsid w:val="003E1FD6"/>
    <w:rsid w:val="003E27A6"/>
    <w:rsid w:val="003E29AC"/>
    <w:rsid w:val="003E2FC4"/>
    <w:rsid w:val="003E498E"/>
    <w:rsid w:val="003E6897"/>
    <w:rsid w:val="003F1260"/>
    <w:rsid w:val="003F2997"/>
    <w:rsid w:val="003F314B"/>
    <w:rsid w:val="003F37D9"/>
    <w:rsid w:val="003F64EF"/>
    <w:rsid w:val="003F6828"/>
    <w:rsid w:val="003F75DF"/>
    <w:rsid w:val="004014AA"/>
    <w:rsid w:val="0040318C"/>
    <w:rsid w:val="004048F9"/>
    <w:rsid w:val="0040495C"/>
    <w:rsid w:val="00404B01"/>
    <w:rsid w:val="00405597"/>
    <w:rsid w:val="00405C1A"/>
    <w:rsid w:val="0041038A"/>
    <w:rsid w:val="00411497"/>
    <w:rsid w:val="00413618"/>
    <w:rsid w:val="00413B6C"/>
    <w:rsid w:val="00413F50"/>
    <w:rsid w:val="00414B3F"/>
    <w:rsid w:val="00415944"/>
    <w:rsid w:val="004163D5"/>
    <w:rsid w:val="00417620"/>
    <w:rsid w:val="004177EC"/>
    <w:rsid w:val="00420082"/>
    <w:rsid w:val="0042197B"/>
    <w:rsid w:val="0042240B"/>
    <w:rsid w:val="00423155"/>
    <w:rsid w:val="004232F1"/>
    <w:rsid w:val="00424AD8"/>
    <w:rsid w:val="00427EC9"/>
    <w:rsid w:val="00430253"/>
    <w:rsid w:val="00434AED"/>
    <w:rsid w:val="00435160"/>
    <w:rsid w:val="004352F4"/>
    <w:rsid w:val="00436123"/>
    <w:rsid w:val="0044007F"/>
    <w:rsid w:val="00441627"/>
    <w:rsid w:val="00441F52"/>
    <w:rsid w:val="00444350"/>
    <w:rsid w:val="00445D9F"/>
    <w:rsid w:val="004468DA"/>
    <w:rsid w:val="004505DE"/>
    <w:rsid w:val="00450C30"/>
    <w:rsid w:val="00451079"/>
    <w:rsid w:val="00451C41"/>
    <w:rsid w:val="004529A0"/>
    <w:rsid w:val="00453F62"/>
    <w:rsid w:val="0045485C"/>
    <w:rsid w:val="00454CD4"/>
    <w:rsid w:val="00455348"/>
    <w:rsid w:val="0045649F"/>
    <w:rsid w:val="00460857"/>
    <w:rsid w:val="00460BB2"/>
    <w:rsid w:val="0046173C"/>
    <w:rsid w:val="00461BE1"/>
    <w:rsid w:val="00462F9D"/>
    <w:rsid w:val="004638AC"/>
    <w:rsid w:val="00463C38"/>
    <w:rsid w:val="0046583D"/>
    <w:rsid w:val="00466C16"/>
    <w:rsid w:val="004673D8"/>
    <w:rsid w:val="00470298"/>
    <w:rsid w:val="0047390B"/>
    <w:rsid w:val="0047516E"/>
    <w:rsid w:val="00475378"/>
    <w:rsid w:val="004768AC"/>
    <w:rsid w:val="0048040A"/>
    <w:rsid w:val="0048230C"/>
    <w:rsid w:val="00483709"/>
    <w:rsid w:val="00483C9A"/>
    <w:rsid w:val="00486D2A"/>
    <w:rsid w:val="0049005D"/>
    <w:rsid w:val="00490A69"/>
    <w:rsid w:val="0049167D"/>
    <w:rsid w:val="004926A2"/>
    <w:rsid w:val="00493308"/>
    <w:rsid w:val="0049339A"/>
    <w:rsid w:val="00493F27"/>
    <w:rsid w:val="004941AF"/>
    <w:rsid w:val="004942D2"/>
    <w:rsid w:val="0049460A"/>
    <w:rsid w:val="00494ABD"/>
    <w:rsid w:val="00495830"/>
    <w:rsid w:val="004965E1"/>
    <w:rsid w:val="00496C24"/>
    <w:rsid w:val="00497378"/>
    <w:rsid w:val="0049745A"/>
    <w:rsid w:val="00497634"/>
    <w:rsid w:val="00497B0D"/>
    <w:rsid w:val="00497BC9"/>
    <w:rsid w:val="004A1FF8"/>
    <w:rsid w:val="004A30A0"/>
    <w:rsid w:val="004A3899"/>
    <w:rsid w:val="004A3DBE"/>
    <w:rsid w:val="004A408F"/>
    <w:rsid w:val="004A5700"/>
    <w:rsid w:val="004A63EF"/>
    <w:rsid w:val="004A6416"/>
    <w:rsid w:val="004A6B15"/>
    <w:rsid w:val="004A6DF2"/>
    <w:rsid w:val="004A7525"/>
    <w:rsid w:val="004B141F"/>
    <w:rsid w:val="004B3589"/>
    <w:rsid w:val="004B616B"/>
    <w:rsid w:val="004B6217"/>
    <w:rsid w:val="004B77C1"/>
    <w:rsid w:val="004C07C2"/>
    <w:rsid w:val="004C0800"/>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3F1B"/>
    <w:rsid w:val="004F4033"/>
    <w:rsid w:val="004F4A6E"/>
    <w:rsid w:val="004F4AAC"/>
    <w:rsid w:val="004F7D45"/>
    <w:rsid w:val="00501179"/>
    <w:rsid w:val="005011A7"/>
    <w:rsid w:val="005013FF"/>
    <w:rsid w:val="00501595"/>
    <w:rsid w:val="0050198D"/>
    <w:rsid w:val="005022F0"/>
    <w:rsid w:val="00502369"/>
    <w:rsid w:val="005026D9"/>
    <w:rsid w:val="00502990"/>
    <w:rsid w:val="005037CF"/>
    <w:rsid w:val="00503B59"/>
    <w:rsid w:val="00503E2A"/>
    <w:rsid w:val="0050450D"/>
    <w:rsid w:val="00504962"/>
    <w:rsid w:val="005052C6"/>
    <w:rsid w:val="0050569D"/>
    <w:rsid w:val="00507A87"/>
    <w:rsid w:val="00507B71"/>
    <w:rsid w:val="0051173C"/>
    <w:rsid w:val="00515674"/>
    <w:rsid w:val="00515BE6"/>
    <w:rsid w:val="0052059F"/>
    <w:rsid w:val="0052227D"/>
    <w:rsid w:val="0052287F"/>
    <w:rsid w:val="00522E03"/>
    <w:rsid w:val="005242F1"/>
    <w:rsid w:val="00524BDC"/>
    <w:rsid w:val="00525178"/>
    <w:rsid w:val="00525BAE"/>
    <w:rsid w:val="00525D43"/>
    <w:rsid w:val="005270FE"/>
    <w:rsid w:val="00530DAD"/>
    <w:rsid w:val="00531034"/>
    <w:rsid w:val="005314A6"/>
    <w:rsid w:val="00531B10"/>
    <w:rsid w:val="00531EEE"/>
    <w:rsid w:val="00533B9F"/>
    <w:rsid w:val="00535564"/>
    <w:rsid w:val="0053614C"/>
    <w:rsid w:val="00536A39"/>
    <w:rsid w:val="00536C11"/>
    <w:rsid w:val="0054178A"/>
    <w:rsid w:val="00541D61"/>
    <w:rsid w:val="00541F3A"/>
    <w:rsid w:val="0054223C"/>
    <w:rsid w:val="005427D6"/>
    <w:rsid w:val="0054298C"/>
    <w:rsid w:val="0054346C"/>
    <w:rsid w:val="00544197"/>
    <w:rsid w:val="00547FF0"/>
    <w:rsid w:val="00550826"/>
    <w:rsid w:val="00550D30"/>
    <w:rsid w:val="005517CB"/>
    <w:rsid w:val="00552B6B"/>
    <w:rsid w:val="005531DD"/>
    <w:rsid w:val="00553E74"/>
    <w:rsid w:val="00554FC2"/>
    <w:rsid w:val="00556981"/>
    <w:rsid w:val="0055721A"/>
    <w:rsid w:val="00560552"/>
    <w:rsid w:val="0056099D"/>
    <w:rsid w:val="00561BB3"/>
    <w:rsid w:val="0056343A"/>
    <w:rsid w:val="00563E81"/>
    <w:rsid w:val="0056495E"/>
    <w:rsid w:val="00566467"/>
    <w:rsid w:val="0056704E"/>
    <w:rsid w:val="00571B8C"/>
    <w:rsid w:val="00574496"/>
    <w:rsid w:val="005751BB"/>
    <w:rsid w:val="00576153"/>
    <w:rsid w:val="005809FA"/>
    <w:rsid w:val="00580AF4"/>
    <w:rsid w:val="00582698"/>
    <w:rsid w:val="005826B5"/>
    <w:rsid w:val="00582E3E"/>
    <w:rsid w:val="00583434"/>
    <w:rsid w:val="00584DCA"/>
    <w:rsid w:val="005936A2"/>
    <w:rsid w:val="005939C8"/>
    <w:rsid w:val="00594C4D"/>
    <w:rsid w:val="00595760"/>
    <w:rsid w:val="00595931"/>
    <w:rsid w:val="00597215"/>
    <w:rsid w:val="005975AD"/>
    <w:rsid w:val="005977F8"/>
    <w:rsid w:val="005A1251"/>
    <w:rsid w:val="005A1B42"/>
    <w:rsid w:val="005A31A5"/>
    <w:rsid w:val="005A330D"/>
    <w:rsid w:val="005A36EF"/>
    <w:rsid w:val="005A3A60"/>
    <w:rsid w:val="005A6B24"/>
    <w:rsid w:val="005A6BA6"/>
    <w:rsid w:val="005A7B93"/>
    <w:rsid w:val="005B09CB"/>
    <w:rsid w:val="005B22A2"/>
    <w:rsid w:val="005B2497"/>
    <w:rsid w:val="005B297E"/>
    <w:rsid w:val="005B47D5"/>
    <w:rsid w:val="005B4DB5"/>
    <w:rsid w:val="005B6C9F"/>
    <w:rsid w:val="005B7192"/>
    <w:rsid w:val="005B7988"/>
    <w:rsid w:val="005C0813"/>
    <w:rsid w:val="005C1294"/>
    <w:rsid w:val="005C16FC"/>
    <w:rsid w:val="005C2FCD"/>
    <w:rsid w:val="005C32F3"/>
    <w:rsid w:val="005C3DF2"/>
    <w:rsid w:val="005C3ED3"/>
    <w:rsid w:val="005C483C"/>
    <w:rsid w:val="005C5D04"/>
    <w:rsid w:val="005C7C53"/>
    <w:rsid w:val="005D1A19"/>
    <w:rsid w:val="005D3ED6"/>
    <w:rsid w:val="005D41C2"/>
    <w:rsid w:val="005D63C0"/>
    <w:rsid w:val="005D7055"/>
    <w:rsid w:val="005E1F92"/>
    <w:rsid w:val="005E446B"/>
    <w:rsid w:val="005E4BBB"/>
    <w:rsid w:val="005E4FAF"/>
    <w:rsid w:val="005E672B"/>
    <w:rsid w:val="005E7900"/>
    <w:rsid w:val="005E7AFF"/>
    <w:rsid w:val="005F13C0"/>
    <w:rsid w:val="005F2AF6"/>
    <w:rsid w:val="005F2DDC"/>
    <w:rsid w:val="005F3423"/>
    <w:rsid w:val="005F3885"/>
    <w:rsid w:val="005F38BF"/>
    <w:rsid w:val="005F399C"/>
    <w:rsid w:val="005F4385"/>
    <w:rsid w:val="005F5A1D"/>
    <w:rsid w:val="005F5A85"/>
    <w:rsid w:val="005F658F"/>
    <w:rsid w:val="005F729F"/>
    <w:rsid w:val="005F7625"/>
    <w:rsid w:val="005F7B56"/>
    <w:rsid w:val="00601833"/>
    <w:rsid w:val="00601BB6"/>
    <w:rsid w:val="00602008"/>
    <w:rsid w:val="00602713"/>
    <w:rsid w:val="00602F3F"/>
    <w:rsid w:val="00603440"/>
    <w:rsid w:val="00603BC0"/>
    <w:rsid w:val="00603DCE"/>
    <w:rsid w:val="006041CB"/>
    <w:rsid w:val="00604BBA"/>
    <w:rsid w:val="00605BE8"/>
    <w:rsid w:val="0060606A"/>
    <w:rsid w:val="00606976"/>
    <w:rsid w:val="00606B25"/>
    <w:rsid w:val="00607182"/>
    <w:rsid w:val="006071EA"/>
    <w:rsid w:val="00607DC5"/>
    <w:rsid w:val="00607E05"/>
    <w:rsid w:val="00610A37"/>
    <w:rsid w:val="0061146D"/>
    <w:rsid w:val="0061152B"/>
    <w:rsid w:val="006125D5"/>
    <w:rsid w:val="00612D14"/>
    <w:rsid w:val="00613003"/>
    <w:rsid w:val="006131D7"/>
    <w:rsid w:val="00613A3A"/>
    <w:rsid w:val="00613CA3"/>
    <w:rsid w:val="00613DC4"/>
    <w:rsid w:val="0061575C"/>
    <w:rsid w:val="00617CC2"/>
    <w:rsid w:val="00622B60"/>
    <w:rsid w:val="00622CCC"/>
    <w:rsid w:val="006267FF"/>
    <w:rsid w:val="00626A9B"/>
    <w:rsid w:val="00626C6E"/>
    <w:rsid w:val="0062763B"/>
    <w:rsid w:val="00627C28"/>
    <w:rsid w:val="006327A4"/>
    <w:rsid w:val="0063573B"/>
    <w:rsid w:val="00636B93"/>
    <w:rsid w:val="00636BE5"/>
    <w:rsid w:val="006376A1"/>
    <w:rsid w:val="00640B56"/>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0939"/>
    <w:rsid w:val="006743A6"/>
    <w:rsid w:val="00675301"/>
    <w:rsid w:val="00675A29"/>
    <w:rsid w:val="006762AB"/>
    <w:rsid w:val="00681A67"/>
    <w:rsid w:val="006827D4"/>
    <w:rsid w:val="00682B17"/>
    <w:rsid w:val="00682C4B"/>
    <w:rsid w:val="00682DA0"/>
    <w:rsid w:val="00685643"/>
    <w:rsid w:val="00686117"/>
    <w:rsid w:val="006865AA"/>
    <w:rsid w:val="006911A4"/>
    <w:rsid w:val="006921E0"/>
    <w:rsid w:val="006926DB"/>
    <w:rsid w:val="00692748"/>
    <w:rsid w:val="00692CB2"/>
    <w:rsid w:val="00697706"/>
    <w:rsid w:val="006A040A"/>
    <w:rsid w:val="006A26FF"/>
    <w:rsid w:val="006A34DE"/>
    <w:rsid w:val="006A4230"/>
    <w:rsid w:val="006B0A02"/>
    <w:rsid w:val="006B0D0D"/>
    <w:rsid w:val="006B0E9F"/>
    <w:rsid w:val="006B3CE3"/>
    <w:rsid w:val="006B5C60"/>
    <w:rsid w:val="006B75A4"/>
    <w:rsid w:val="006B76EA"/>
    <w:rsid w:val="006B7874"/>
    <w:rsid w:val="006C05CD"/>
    <w:rsid w:val="006C1639"/>
    <w:rsid w:val="006C1E08"/>
    <w:rsid w:val="006C2A91"/>
    <w:rsid w:val="006C4341"/>
    <w:rsid w:val="006C43AE"/>
    <w:rsid w:val="006C49E0"/>
    <w:rsid w:val="006C6018"/>
    <w:rsid w:val="006C64E1"/>
    <w:rsid w:val="006C7603"/>
    <w:rsid w:val="006C7FB7"/>
    <w:rsid w:val="006D0275"/>
    <w:rsid w:val="006D0B03"/>
    <w:rsid w:val="006D3A6A"/>
    <w:rsid w:val="006D4D93"/>
    <w:rsid w:val="006D54AE"/>
    <w:rsid w:val="006D5594"/>
    <w:rsid w:val="006E0095"/>
    <w:rsid w:val="006E2468"/>
    <w:rsid w:val="006E28B7"/>
    <w:rsid w:val="006E29F5"/>
    <w:rsid w:val="006E3CC1"/>
    <w:rsid w:val="006E46E6"/>
    <w:rsid w:val="006E65AA"/>
    <w:rsid w:val="006F0B0A"/>
    <w:rsid w:val="006F0CB8"/>
    <w:rsid w:val="006F101D"/>
    <w:rsid w:val="006F13E1"/>
    <w:rsid w:val="006F1401"/>
    <w:rsid w:val="006F2F57"/>
    <w:rsid w:val="006F2FB9"/>
    <w:rsid w:val="006F41DD"/>
    <w:rsid w:val="006F4853"/>
    <w:rsid w:val="007013B1"/>
    <w:rsid w:val="00703D11"/>
    <w:rsid w:val="00703E38"/>
    <w:rsid w:val="00704C47"/>
    <w:rsid w:val="0070540B"/>
    <w:rsid w:val="007071CD"/>
    <w:rsid w:val="0070759D"/>
    <w:rsid w:val="00717A6E"/>
    <w:rsid w:val="00717DCB"/>
    <w:rsid w:val="00721B06"/>
    <w:rsid w:val="007244C6"/>
    <w:rsid w:val="00724680"/>
    <w:rsid w:val="00724DF7"/>
    <w:rsid w:val="00726E06"/>
    <w:rsid w:val="00733876"/>
    <w:rsid w:val="00733FF1"/>
    <w:rsid w:val="00734711"/>
    <w:rsid w:val="00735F59"/>
    <w:rsid w:val="007361DA"/>
    <w:rsid w:val="00736257"/>
    <w:rsid w:val="007362B6"/>
    <w:rsid w:val="00736F60"/>
    <w:rsid w:val="00737C46"/>
    <w:rsid w:val="00737FD5"/>
    <w:rsid w:val="00740353"/>
    <w:rsid w:val="00740396"/>
    <w:rsid w:val="00740A4C"/>
    <w:rsid w:val="007426EF"/>
    <w:rsid w:val="00742B9A"/>
    <w:rsid w:val="00742C6D"/>
    <w:rsid w:val="00743357"/>
    <w:rsid w:val="007434C2"/>
    <w:rsid w:val="007444DF"/>
    <w:rsid w:val="00745466"/>
    <w:rsid w:val="00747B99"/>
    <w:rsid w:val="00747C74"/>
    <w:rsid w:val="00747CCB"/>
    <w:rsid w:val="007517C1"/>
    <w:rsid w:val="00753D15"/>
    <w:rsid w:val="007542D8"/>
    <w:rsid w:val="00754F49"/>
    <w:rsid w:val="0075708B"/>
    <w:rsid w:val="00757658"/>
    <w:rsid w:val="0076004E"/>
    <w:rsid w:val="0076057D"/>
    <w:rsid w:val="00760BD1"/>
    <w:rsid w:val="00762CAB"/>
    <w:rsid w:val="007650A7"/>
    <w:rsid w:val="00765A43"/>
    <w:rsid w:val="007667B6"/>
    <w:rsid w:val="007704BD"/>
    <w:rsid w:val="00770898"/>
    <w:rsid w:val="00773BBD"/>
    <w:rsid w:val="007755E0"/>
    <w:rsid w:val="00776843"/>
    <w:rsid w:val="00780AD4"/>
    <w:rsid w:val="00780C54"/>
    <w:rsid w:val="00780F1A"/>
    <w:rsid w:val="00781416"/>
    <w:rsid w:val="00782C56"/>
    <w:rsid w:val="007830D7"/>
    <w:rsid w:val="007844F6"/>
    <w:rsid w:val="0078504E"/>
    <w:rsid w:val="007856E7"/>
    <w:rsid w:val="00785986"/>
    <w:rsid w:val="00785B1E"/>
    <w:rsid w:val="00786D3E"/>
    <w:rsid w:val="007871A1"/>
    <w:rsid w:val="007878FF"/>
    <w:rsid w:val="00791D4C"/>
    <w:rsid w:val="00791D56"/>
    <w:rsid w:val="00792249"/>
    <w:rsid w:val="00795060"/>
    <w:rsid w:val="007955DF"/>
    <w:rsid w:val="00797744"/>
    <w:rsid w:val="007A0FAE"/>
    <w:rsid w:val="007A0FF1"/>
    <w:rsid w:val="007A1321"/>
    <w:rsid w:val="007A1A01"/>
    <w:rsid w:val="007A3DC4"/>
    <w:rsid w:val="007A4647"/>
    <w:rsid w:val="007A5BF9"/>
    <w:rsid w:val="007A6123"/>
    <w:rsid w:val="007A672C"/>
    <w:rsid w:val="007A693A"/>
    <w:rsid w:val="007A69C6"/>
    <w:rsid w:val="007A7089"/>
    <w:rsid w:val="007A76C7"/>
    <w:rsid w:val="007B0193"/>
    <w:rsid w:val="007B0D41"/>
    <w:rsid w:val="007B1254"/>
    <w:rsid w:val="007B13E7"/>
    <w:rsid w:val="007B19FA"/>
    <w:rsid w:val="007B2F48"/>
    <w:rsid w:val="007B3740"/>
    <w:rsid w:val="007B3907"/>
    <w:rsid w:val="007B3BA5"/>
    <w:rsid w:val="007B48EC"/>
    <w:rsid w:val="007B57FB"/>
    <w:rsid w:val="007B59FA"/>
    <w:rsid w:val="007B5BAA"/>
    <w:rsid w:val="007B75D3"/>
    <w:rsid w:val="007B7C6D"/>
    <w:rsid w:val="007C503C"/>
    <w:rsid w:val="007C52CE"/>
    <w:rsid w:val="007C5607"/>
    <w:rsid w:val="007C5C7F"/>
    <w:rsid w:val="007C6D4F"/>
    <w:rsid w:val="007D08B5"/>
    <w:rsid w:val="007D10CB"/>
    <w:rsid w:val="007D3556"/>
    <w:rsid w:val="007D42A3"/>
    <w:rsid w:val="007D666F"/>
    <w:rsid w:val="007D6738"/>
    <w:rsid w:val="007E08A4"/>
    <w:rsid w:val="007E0D0E"/>
    <w:rsid w:val="007E16AA"/>
    <w:rsid w:val="007E16D7"/>
    <w:rsid w:val="007E2CFC"/>
    <w:rsid w:val="007E43D8"/>
    <w:rsid w:val="007E4D1F"/>
    <w:rsid w:val="007E51CB"/>
    <w:rsid w:val="007E655D"/>
    <w:rsid w:val="007E733B"/>
    <w:rsid w:val="007F04FD"/>
    <w:rsid w:val="007F3E06"/>
    <w:rsid w:val="007F486E"/>
    <w:rsid w:val="007F5C25"/>
    <w:rsid w:val="007F6362"/>
    <w:rsid w:val="00800EE6"/>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2D9F"/>
    <w:rsid w:val="00822FE9"/>
    <w:rsid w:val="0082459A"/>
    <w:rsid w:val="008267D0"/>
    <w:rsid w:val="00826969"/>
    <w:rsid w:val="00830956"/>
    <w:rsid w:val="00830970"/>
    <w:rsid w:val="00831448"/>
    <w:rsid w:val="008314A8"/>
    <w:rsid w:val="00833F26"/>
    <w:rsid w:val="0083400F"/>
    <w:rsid w:val="00835034"/>
    <w:rsid w:val="008361F5"/>
    <w:rsid w:val="00836A77"/>
    <w:rsid w:val="008374CF"/>
    <w:rsid w:val="0084069F"/>
    <w:rsid w:val="00840781"/>
    <w:rsid w:val="008422D2"/>
    <w:rsid w:val="00845DAA"/>
    <w:rsid w:val="008475FB"/>
    <w:rsid w:val="00852325"/>
    <w:rsid w:val="00852F08"/>
    <w:rsid w:val="0085418A"/>
    <w:rsid w:val="0085687D"/>
    <w:rsid w:val="008575BA"/>
    <w:rsid w:val="00864A00"/>
    <w:rsid w:val="00864A3D"/>
    <w:rsid w:val="008657CB"/>
    <w:rsid w:val="0086586F"/>
    <w:rsid w:val="00865932"/>
    <w:rsid w:val="0086749F"/>
    <w:rsid w:val="0086756A"/>
    <w:rsid w:val="008703CB"/>
    <w:rsid w:val="00870536"/>
    <w:rsid w:val="008716D0"/>
    <w:rsid w:val="00871DD3"/>
    <w:rsid w:val="008725AF"/>
    <w:rsid w:val="00872600"/>
    <w:rsid w:val="00873261"/>
    <w:rsid w:val="00873AB8"/>
    <w:rsid w:val="00873ED2"/>
    <w:rsid w:val="0087450D"/>
    <w:rsid w:val="00874719"/>
    <w:rsid w:val="00875903"/>
    <w:rsid w:val="00875ADD"/>
    <w:rsid w:val="00876657"/>
    <w:rsid w:val="00876C21"/>
    <w:rsid w:val="00876D1E"/>
    <w:rsid w:val="0088174C"/>
    <w:rsid w:val="00882132"/>
    <w:rsid w:val="00883533"/>
    <w:rsid w:val="0088457D"/>
    <w:rsid w:val="00884636"/>
    <w:rsid w:val="008863C2"/>
    <w:rsid w:val="00886FD6"/>
    <w:rsid w:val="008870EA"/>
    <w:rsid w:val="00890601"/>
    <w:rsid w:val="0089099C"/>
    <w:rsid w:val="00891E09"/>
    <w:rsid w:val="008920F9"/>
    <w:rsid w:val="008926AB"/>
    <w:rsid w:val="00892D73"/>
    <w:rsid w:val="00894AC9"/>
    <w:rsid w:val="00894D27"/>
    <w:rsid w:val="008950B2"/>
    <w:rsid w:val="00896803"/>
    <w:rsid w:val="00896DEA"/>
    <w:rsid w:val="008978E7"/>
    <w:rsid w:val="008A00AC"/>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972"/>
    <w:rsid w:val="008C6FE9"/>
    <w:rsid w:val="008C7367"/>
    <w:rsid w:val="008C7BF8"/>
    <w:rsid w:val="008D07F9"/>
    <w:rsid w:val="008D33F5"/>
    <w:rsid w:val="008D43C7"/>
    <w:rsid w:val="008D5DC9"/>
    <w:rsid w:val="008D6020"/>
    <w:rsid w:val="008D6E39"/>
    <w:rsid w:val="008E0911"/>
    <w:rsid w:val="008E35CE"/>
    <w:rsid w:val="008E3CED"/>
    <w:rsid w:val="008E48F9"/>
    <w:rsid w:val="008E6339"/>
    <w:rsid w:val="008E6B46"/>
    <w:rsid w:val="008E6BDD"/>
    <w:rsid w:val="008E7977"/>
    <w:rsid w:val="008F0EAF"/>
    <w:rsid w:val="008F2C62"/>
    <w:rsid w:val="008F3D54"/>
    <w:rsid w:val="008F4E12"/>
    <w:rsid w:val="008F60C7"/>
    <w:rsid w:val="008F776D"/>
    <w:rsid w:val="00900D52"/>
    <w:rsid w:val="00900E95"/>
    <w:rsid w:val="00903A4A"/>
    <w:rsid w:val="00903B36"/>
    <w:rsid w:val="0090431F"/>
    <w:rsid w:val="00905541"/>
    <w:rsid w:val="00905C2D"/>
    <w:rsid w:val="00906C39"/>
    <w:rsid w:val="00907084"/>
    <w:rsid w:val="009077F8"/>
    <w:rsid w:val="00907C6E"/>
    <w:rsid w:val="00907D95"/>
    <w:rsid w:val="00910B09"/>
    <w:rsid w:val="00912EE2"/>
    <w:rsid w:val="00913634"/>
    <w:rsid w:val="009172F4"/>
    <w:rsid w:val="009223FF"/>
    <w:rsid w:val="00922720"/>
    <w:rsid w:val="00922F26"/>
    <w:rsid w:val="00923429"/>
    <w:rsid w:val="009239EA"/>
    <w:rsid w:val="009258C3"/>
    <w:rsid w:val="00925C86"/>
    <w:rsid w:val="00926B80"/>
    <w:rsid w:val="009276C1"/>
    <w:rsid w:val="009306B8"/>
    <w:rsid w:val="00931016"/>
    <w:rsid w:val="00931152"/>
    <w:rsid w:val="0093183A"/>
    <w:rsid w:val="00931870"/>
    <w:rsid w:val="00932EC1"/>
    <w:rsid w:val="0093396A"/>
    <w:rsid w:val="00933E02"/>
    <w:rsid w:val="00934466"/>
    <w:rsid w:val="00936A36"/>
    <w:rsid w:val="00937671"/>
    <w:rsid w:val="009376FB"/>
    <w:rsid w:val="00940736"/>
    <w:rsid w:val="0094541E"/>
    <w:rsid w:val="009466C6"/>
    <w:rsid w:val="009466EB"/>
    <w:rsid w:val="00946A47"/>
    <w:rsid w:val="009510F1"/>
    <w:rsid w:val="00952299"/>
    <w:rsid w:val="009524F6"/>
    <w:rsid w:val="00952F68"/>
    <w:rsid w:val="00953033"/>
    <w:rsid w:val="00954619"/>
    <w:rsid w:val="00954B07"/>
    <w:rsid w:val="00954D5A"/>
    <w:rsid w:val="009550E8"/>
    <w:rsid w:val="00956149"/>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C69"/>
    <w:rsid w:val="00977BE0"/>
    <w:rsid w:val="00977C89"/>
    <w:rsid w:val="0098026A"/>
    <w:rsid w:val="00981809"/>
    <w:rsid w:val="00981D44"/>
    <w:rsid w:val="0098495D"/>
    <w:rsid w:val="00984D05"/>
    <w:rsid w:val="00985E06"/>
    <w:rsid w:val="0098672C"/>
    <w:rsid w:val="00986ED7"/>
    <w:rsid w:val="00987768"/>
    <w:rsid w:val="009877C4"/>
    <w:rsid w:val="0099097E"/>
    <w:rsid w:val="00993391"/>
    <w:rsid w:val="00994594"/>
    <w:rsid w:val="009952C1"/>
    <w:rsid w:val="0099530F"/>
    <w:rsid w:val="009964DE"/>
    <w:rsid w:val="009969D2"/>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5BE"/>
    <w:rsid w:val="009B4CC4"/>
    <w:rsid w:val="009B6304"/>
    <w:rsid w:val="009B6D78"/>
    <w:rsid w:val="009B6E4C"/>
    <w:rsid w:val="009B7689"/>
    <w:rsid w:val="009B7EC8"/>
    <w:rsid w:val="009C2195"/>
    <w:rsid w:val="009C2B7B"/>
    <w:rsid w:val="009C42F3"/>
    <w:rsid w:val="009C478F"/>
    <w:rsid w:val="009C47D7"/>
    <w:rsid w:val="009C7573"/>
    <w:rsid w:val="009C76A3"/>
    <w:rsid w:val="009C7B20"/>
    <w:rsid w:val="009D165B"/>
    <w:rsid w:val="009D18D4"/>
    <w:rsid w:val="009D20DF"/>
    <w:rsid w:val="009D21CD"/>
    <w:rsid w:val="009D23FD"/>
    <w:rsid w:val="009D3A5A"/>
    <w:rsid w:val="009D40C3"/>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DA3"/>
    <w:rsid w:val="009F5558"/>
    <w:rsid w:val="009F5AD8"/>
    <w:rsid w:val="009F5EF4"/>
    <w:rsid w:val="009F60E8"/>
    <w:rsid w:val="009F6C31"/>
    <w:rsid w:val="00A003AC"/>
    <w:rsid w:val="00A00782"/>
    <w:rsid w:val="00A00C8D"/>
    <w:rsid w:val="00A020AB"/>
    <w:rsid w:val="00A030A0"/>
    <w:rsid w:val="00A038EA"/>
    <w:rsid w:val="00A05582"/>
    <w:rsid w:val="00A058D1"/>
    <w:rsid w:val="00A05BC1"/>
    <w:rsid w:val="00A06912"/>
    <w:rsid w:val="00A07641"/>
    <w:rsid w:val="00A07903"/>
    <w:rsid w:val="00A10577"/>
    <w:rsid w:val="00A1126B"/>
    <w:rsid w:val="00A12902"/>
    <w:rsid w:val="00A1346E"/>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3940"/>
    <w:rsid w:val="00A24F63"/>
    <w:rsid w:val="00A254AC"/>
    <w:rsid w:val="00A267EC"/>
    <w:rsid w:val="00A27326"/>
    <w:rsid w:val="00A30055"/>
    <w:rsid w:val="00A31038"/>
    <w:rsid w:val="00A3362F"/>
    <w:rsid w:val="00A33926"/>
    <w:rsid w:val="00A3454E"/>
    <w:rsid w:val="00A34ACB"/>
    <w:rsid w:val="00A3509E"/>
    <w:rsid w:val="00A35345"/>
    <w:rsid w:val="00A40881"/>
    <w:rsid w:val="00A41DBC"/>
    <w:rsid w:val="00A42759"/>
    <w:rsid w:val="00A42AC8"/>
    <w:rsid w:val="00A4569D"/>
    <w:rsid w:val="00A4790A"/>
    <w:rsid w:val="00A51115"/>
    <w:rsid w:val="00A51D74"/>
    <w:rsid w:val="00A52818"/>
    <w:rsid w:val="00A52A55"/>
    <w:rsid w:val="00A53C39"/>
    <w:rsid w:val="00A53F2C"/>
    <w:rsid w:val="00A54A3D"/>
    <w:rsid w:val="00A575D3"/>
    <w:rsid w:val="00A57883"/>
    <w:rsid w:val="00A57F5A"/>
    <w:rsid w:val="00A60D7C"/>
    <w:rsid w:val="00A623B7"/>
    <w:rsid w:val="00A624F0"/>
    <w:rsid w:val="00A62C47"/>
    <w:rsid w:val="00A62F60"/>
    <w:rsid w:val="00A64E7D"/>
    <w:rsid w:val="00A719DA"/>
    <w:rsid w:val="00A71B92"/>
    <w:rsid w:val="00A72A92"/>
    <w:rsid w:val="00A75149"/>
    <w:rsid w:val="00A760AD"/>
    <w:rsid w:val="00A7757E"/>
    <w:rsid w:val="00A776E7"/>
    <w:rsid w:val="00A80496"/>
    <w:rsid w:val="00A807AD"/>
    <w:rsid w:val="00A80A05"/>
    <w:rsid w:val="00A80C91"/>
    <w:rsid w:val="00A8341B"/>
    <w:rsid w:val="00A85F56"/>
    <w:rsid w:val="00A90066"/>
    <w:rsid w:val="00A902C2"/>
    <w:rsid w:val="00A90961"/>
    <w:rsid w:val="00A91199"/>
    <w:rsid w:val="00A92396"/>
    <w:rsid w:val="00A933C3"/>
    <w:rsid w:val="00A95CC4"/>
    <w:rsid w:val="00A95E93"/>
    <w:rsid w:val="00A960DE"/>
    <w:rsid w:val="00A9668D"/>
    <w:rsid w:val="00AA02AE"/>
    <w:rsid w:val="00AA0425"/>
    <w:rsid w:val="00AA0C67"/>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509"/>
    <w:rsid w:val="00AC0629"/>
    <w:rsid w:val="00AC06CF"/>
    <w:rsid w:val="00AC1D6A"/>
    <w:rsid w:val="00AC1F1C"/>
    <w:rsid w:val="00AC1FB3"/>
    <w:rsid w:val="00AC270F"/>
    <w:rsid w:val="00AC2D63"/>
    <w:rsid w:val="00AC3410"/>
    <w:rsid w:val="00AC44E5"/>
    <w:rsid w:val="00AC54DB"/>
    <w:rsid w:val="00AC5B21"/>
    <w:rsid w:val="00AC5C9B"/>
    <w:rsid w:val="00AC5EA8"/>
    <w:rsid w:val="00AC5EE5"/>
    <w:rsid w:val="00AC6F65"/>
    <w:rsid w:val="00AC7937"/>
    <w:rsid w:val="00AD160E"/>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E7002"/>
    <w:rsid w:val="00AE7E20"/>
    <w:rsid w:val="00AF0005"/>
    <w:rsid w:val="00AF10A5"/>
    <w:rsid w:val="00AF32D0"/>
    <w:rsid w:val="00AF5DCC"/>
    <w:rsid w:val="00AF64E2"/>
    <w:rsid w:val="00AF7DCE"/>
    <w:rsid w:val="00B0040E"/>
    <w:rsid w:val="00B00C40"/>
    <w:rsid w:val="00B02A8D"/>
    <w:rsid w:val="00B03DF9"/>
    <w:rsid w:val="00B075CF"/>
    <w:rsid w:val="00B07848"/>
    <w:rsid w:val="00B11FE0"/>
    <w:rsid w:val="00B12876"/>
    <w:rsid w:val="00B12F05"/>
    <w:rsid w:val="00B14599"/>
    <w:rsid w:val="00B14EEA"/>
    <w:rsid w:val="00B1520A"/>
    <w:rsid w:val="00B16B64"/>
    <w:rsid w:val="00B1792B"/>
    <w:rsid w:val="00B20D86"/>
    <w:rsid w:val="00B21BBE"/>
    <w:rsid w:val="00B21C27"/>
    <w:rsid w:val="00B2491F"/>
    <w:rsid w:val="00B25092"/>
    <w:rsid w:val="00B2558A"/>
    <w:rsid w:val="00B2682D"/>
    <w:rsid w:val="00B26EB2"/>
    <w:rsid w:val="00B30E35"/>
    <w:rsid w:val="00B30E8C"/>
    <w:rsid w:val="00B30F98"/>
    <w:rsid w:val="00B31A15"/>
    <w:rsid w:val="00B31D1A"/>
    <w:rsid w:val="00B32F6C"/>
    <w:rsid w:val="00B33BE7"/>
    <w:rsid w:val="00B34619"/>
    <w:rsid w:val="00B3594A"/>
    <w:rsid w:val="00B36D3A"/>
    <w:rsid w:val="00B36FAD"/>
    <w:rsid w:val="00B370CB"/>
    <w:rsid w:val="00B3719D"/>
    <w:rsid w:val="00B412BE"/>
    <w:rsid w:val="00B44693"/>
    <w:rsid w:val="00B4472D"/>
    <w:rsid w:val="00B462A9"/>
    <w:rsid w:val="00B46714"/>
    <w:rsid w:val="00B509C5"/>
    <w:rsid w:val="00B50D55"/>
    <w:rsid w:val="00B50FBD"/>
    <w:rsid w:val="00B53381"/>
    <w:rsid w:val="00B538CB"/>
    <w:rsid w:val="00B541EE"/>
    <w:rsid w:val="00B543BE"/>
    <w:rsid w:val="00B54B25"/>
    <w:rsid w:val="00B55EB2"/>
    <w:rsid w:val="00B57380"/>
    <w:rsid w:val="00B57DFE"/>
    <w:rsid w:val="00B57EF1"/>
    <w:rsid w:val="00B60717"/>
    <w:rsid w:val="00B60A7C"/>
    <w:rsid w:val="00B616A3"/>
    <w:rsid w:val="00B62F71"/>
    <w:rsid w:val="00B643ED"/>
    <w:rsid w:val="00B654F0"/>
    <w:rsid w:val="00B6730E"/>
    <w:rsid w:val="00B725F8"/>
    <w:rsid w:val="00B72EEA"/>
    <w:rsid w:val="00B73640"/>
    <w:rsid w:val="00B73D5D"/>
    <w:rsid w:val="00B74808"/>
    <w:rsid w:val="00B77BEA"/>
    <w:rsid w:val="00B77D63"/>
    <w:rsid w:val="00B80424"/>
    <w:rsid w:val="00B80725"/>
    <w:rsid w:val="00B80F2B"/>
    <w:rsid w:val="00B82AAE"/>
    <w:rsid w:val="00B84B33"/>
    <w:rsid w:val="00B850E8"/>
    <w:rsid w:val="00B85116"/>
    <w:rsid w:val="00B86DBC"/>
    <w:rsid w:val="00B87347"/>
    <w:rsid w:val="00B902B4"/>
    <w:rsid w:val="00B919E3"/>
    <w:rsid w:val="00B93029"/>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3C9E"/>
    <w:rsid w:val="00BB648B"/>
    <w:rsid w:val="00BB6AFE"/>
    <w:rsid w:val="00BB72AA"/>
    <w:rsid w:val="00BB74D2"/>
    <w:rsid w:val="00BB7B8A"/>
    <w:rsid w:val="00BC2F29"/>
    <w:rsid w:val="00BC47FB"/>
    <w:rsid w:val="00BC4C31"/>
    <w:rsid w:val="00BC4D79"/>
    <w:rsid w:val="00BC72D9"/>
    <w:rsid w:val="00BD00DE"/>
    <w:rsid w:val="00BD0821"/>
    <w:rsid w:val="00BD0B50"/>
    <w:rsid w:val="00BD1528"/>
    <w:rsid w:val="00BD300B"/>
    <w:rsid w:val="00BD6082"/>
    <w:rsid w:val="00BE063A"/>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CA5"/>
    <w:rsid w:val="00BF3D4C"/>
    <w:rsid w:val="00BF47E0"/>
    <w:rsid w:val="00BF5CBB"/>
    <w:rsid w:val="00BF6C47"/>
    <w:rsid w:val="00C01076"/>
    <w:rsid w:val="00C0139A"/>
    <w:rsid w:val="00C02576"/>
    <w:rsid w:val="00C030AF"/>
    <w:rsid w:val="00C04896"/>
    <w:rsid w:val="00C0545B"/>
    <w:rsid w:val="00C05FA5"/>
    <w:rsid w:val="00C065C4"/>
    <w:rsid w:val="00C06D6D"/>
    <w:rsid w:val="00C10410"/>
    <w:rsid w:val="00C123C2"/>
    <w:rsid w:val="00C12B30"/>
    <w:rsid w:val="00C12D8A"/>
    <w:rsid w:val="00C12FBD"/>
    <w:rsid w:val="00C13D83"/>
    <w:rsid w:val="00C15B59"/>
    <w:rsid w:val="00C1697A"/>
    <w:rsid w:val="00C173E5"/>
    <w:rsid w:val="00C20D2C"/>
    <w:rsid w:val="00C2295A"/>
    <w:rsid w:val="00C229CD"/>
    <w:rsid w:val="00C22CAC"/>
    <w:rsid w:val="00C22F35"/>
    <w:rsid w:val="00C23066"/>
    <w:rsid w:val="00C23EE1"/>
    <w:rsid w:val="00C24D8C"/>
    <w:rsid w:val="00C255D9"/>
    <w:rsid w:val="00C25959"/>
    <w:rsid w:val="00C30ADF"/>
    <w:rsid w:val="00C33638"/>
    <w:rsid w:val="00C33A7A"/>
    <w:rsid w:val="00C33F89"/>
    <w:rsid w:val="00C3409F"/>
    <w:rsid w:val="00C34B3F"/>
    <w:rsid w:val="00C3503E"/>
    <w:rsid w:val="00C3590E"/>
    <w:rsid w:val="00C36116"/>
    <w:rsid w:val="00C361D9"/>
    <w:rsid w:val="00C423E8"/>
    <w:rsid w:val="00C437ED"/>
    <w:rsid w:val="00C43B76"/>
    <w:rsid w:val="00C43BA9"/>
    <w:rsid w:val="00C442A3"/>
    <w:rsid w:val="00C45034"/>
    <w:rsid w:val="00C468E4"/>
    <w:rsid w:val="00C46ED8"/>
    <w:rsid w:val="00C46F7B"/>
    <w:rsid w:val="00C47F57"/>
    <w:rsid w:val="00C50F8A"/>
    <w:rsid w:val="00C51F93"/>
    <w:rsid w:val="00C52572"/>
    <w:rsid w:val="00C52D33"/>
    <w:rsid w:val="00C54AEB"/>
    <w:rsid w:val="00C56A22"/>
    <w:rsid w:val="00C57887"/>
    <w:rsid w:val="00C57EEF"/>
    <w:rsid w:val="00C57FFD"/>
    <w:rsid w:val="00C612F6"/>
    <w:rsid w:val="00C61C5C"/>
    <w:rsid w:val="00C624FD"/>
    <w:rsid w:val="00C62EDB"/>
    <w:rsid w:val="00C64BFC"/>
    <w:rsid w:val="00C651AE"/>
    <w:rsid w:val="00C66B88"/>
    <w:rsid w:val="00C71D1D"/>
    <w:rsid w:val="00C72BE2"/>
    <w:rsid w:val="00C72C51"/>
    <w:rsid w:val="00C7402E"/>
    <w:rsid w:val="00C74168"/>
    <w:rsid w:val="00C743DC"/>
    <w:rsid w:val="00C74E42"/>
    <w:rsid w:val="00C775C4"/>
    <w:rsid w:val="00C80BEA"/>
    <w:rsid w:val="00C81145"/>
    <w:rsid w:val="00C8124F"/>
    <w:rsid w:val="00C824C7"/>
    <w:rsid w:val="00C83276"/>
    <w:rsid w:val="00C8336B"/>
    <w:rsid w:val="00C836FF"/>
    <w:rsid w:val="00C848E5"/>
    <w:rsid w:val="00C85D10"/>
    <w:rsid w:val="00C9052A"/>
    <w:rsid w:val="00C907C8"/>
    <w:rsid w:val="00C91F51"/>
    <w:rsid w:val="00C92B1B"/>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598"/>
    <w:rsid w:val="00CA3808"/>
    <w:rsid w:val="00CA3EF8"/>
    <w:rsid w:val="00CA5508"/>
    <w:rsid w:val="00CA5B0D"/>
    <w:rsid w:val="00CA6814"/>
    <w:rsid w:val="00CA7A03"/>
    <w:rsid w:val="00CB0212"/>
    <w:rsid w:val="00CB0DC7"/>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2F1"/>
    <w:rsid w:val="00CD454D"/>
    <w:rsid w:val="00CD5B1A"/>
    <w:rsid w:val="00CD63AC"/>
    <w:rsid w:val="00CD7457"/>
    <w:rsid w:val="00CE41D7"/>
    <w:rsid w:val="00CE426A"/>
    <w:rsid w:val="00CE4655"/>
    <w:rsid w:val="00CE55DA"/>
    <w:rsid w:val="00CE78FC"/>
    <w:rsid w:val="00CF0325"/>
    <w:rsid w:val="00CF0967"/>
    <w:rsid w:val="00CF1D34"/>
    <w:rsid w:val="00CF59CD"/>
    <w:rsid w:val="00CF62F1"/>
    <w:rsid w:val="00CF6E76"/>
    <w:rsid w:val="00CF7050"/>
    <w:rsid w:val="00CF7241"/>
    <w:rsid w:val="00D05108"/>
    <w:rsid w:val="00D06B79"/>
    <w:rsid w:val="00D07772"/>
    <w:rsid w:val="00D10ED2"/>
    <w:rsid w:val="00D12CB3"/>
    <w:rsid w:val="00D13153"/>
    <w:rsid w:val="00D133DB"/>
    <w:rsid w:val="00D150C5"/>
    <w:rsid w:val="00D17473"/>
    <w:rsid w:val="00D203E0"/>
    <w:rsid w:val="00D2053D"/>
    <w:rsid w:val="00D20C04"/>
    <w:rsid w:val="00D215D7"/>
    <w:rsid w:val="00D21768"/>
    <w:rsid w:val="00D217F2"/>
    <w:rsid w:val="00D21FA6"/>
    <w:rsid w:val="00D2236F"/>
    <w:rsid w:val="00D225E2"/>
    <w:rsid w:val="00D239C8"/>
    <w:rsid w:val="00D24551"/>
    <w:rsid w:val="00D256D4"/>
    <w:rsid w:val="00D26C69"/>
    <w:rsid w:val="00D3050E"/>
    <w:rsid w:val="00D32484"/>
    <w:rsid w:val="00D32A7D"/>
    <w:rsid w:val="00D34738"/>
    <w:rsid w:val="00D34B1F"/>
    <w:rsid w:val="00D35566"/>
    <w:rsid w:val="00D3569E"/>
    <w:rsid w:val="00D36286"/>
    <w:rsid w:val="00D37178"/>
    <w:rsid w:val="00D4110A"/>
    <w:rsid w:val="00D419EB"/>
    <w:rsid w:val="00D43E14"/>
    <w:rsid w:val="00D43F8D"/>
    <w:rsid w:val="00D45C99"/>
    <w:rsid w:val="00D46763"/>
    <w:rsid w:val="00D475F4"/>
    <w:rsid w:val="00D5059F"/>
    <w:rsid w:val="00D508BB"/>
    <w:rsid w:val="00D50948"/>
    <w:rsid w:val="00D50BF5"/>
    <w:rsid w:val="00D51117"/>
    <w:rsid w:val="00D51C6D"/>
    <w:rsid w:val="00D51CAA"/>
    <w:rsid w:val="00D52FEC"/>
    <w:rsid w:val="00D55B4B"/>
    <w:rsid w:val="00D56A77"/>
    <w:rsid w:val="00D60D4C"/>
    <w:rsid w:val="00D60F40"/>
    <w:rsid w:val="00D62D43"/>
    <w:rsid w:val="00D62EBA"/>
    <w:rsid w:val="00D70498"/>
    <w:rsid w:val="00D70720"/>
    <w:rsid w:val="00D7290E"/>
    <w:rsid w:val="00D80E5B"/>
    <w:rsid w:val="00D811C1"/>
    <w:rsid w:val="00D813B8"/>
    <w:rsid w:val="00D81B4A"/>
    <w:rsid w:val="00D8313B"/>
    <w:rsid w:val="00D83612"/>
    <w:rsid w:val="00D83625"/>
    <w:rsid w:val="00D83B2E"/>
    <w:rsid w:val="00D85676"/>
    <w:rsid w:val="00D86034"/>
    <w:rsid w:val="00D86ACC"/>
    <w:rsid w:val="00D87AA5"/>
    <w:rsid w:val="00D90838"/>
    <w:rsid w:val="00D91066"/>
    <w:rsid w:val="00D9160C"/>
    <w:rsid w:val="00D91D99"/>
    <w:rsid w:val="00D92070"/>
    <w:rsid w:val="00D9327B"/>
    <w:rsid w:val="00D93CFB"/>
    <w:rsid w:val="00D941BD"/>
    <w:rsid w:val="00D94622"/>
    <w:rsid w:val="00D95B83"/>
    <w:rsid w:val="00D96C8F"/>
    <w:rsid w:val="00D96F89"/>
    <w:rsid w:val="00D977C9"/>
    <w:rsid w:val="00D97E74"/>
    <w:rsid w:val="00DA0269"/>
    <w:rsid w:val="00DA2446"/>
    <w:rsid w:val="00DA27F6"/>
    <w:rsid w:val="00DA32CB"/>
    <w:rsid w:val="00DA3C02"/>
    <w:rsid w:val="00DA54FF"/>
    <w:rsid w:val="00DA5A40"/>
    <w:rsid w:val="00DA6E3F"/>
    <w:rsid w:val="00DA7856"/>
    <w:rsid w:val="00DA78C0"/>
    <w:rsid w:val="00DB059B"/>
    <w:rsid w:val="00DB0783"/>
    <w:rsid w:val="00DB32E8"/>
    <w:rsid w:val="00DB3AB0"/>
    <w:rsid w:val="00DB3C8E"/>
    <w:rsid w:val="00DB4D0D"/>
    <w:rsid w:val="00DB4F6A"/>
    <w:rsid w:val="00DB562D"/>
    <w:rsid w:val="00DB790F"/>
    <w:rsid w:val="00DC3D51"/>
    <w:rsid w:val="00DC3FC5"/>
    <w:rsid w:val="00DC4F8D"/>
    <w:rsid w:val="00DC5079"/>
    <w:rsid w:val="00DC5731"/>
    <w:rsid w:val="00DC7CED"/>
    <w:rsid w:val="00DD168A"/>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2AB7"/>
    <w:rsid w:val="00DF3B08"/>
    <w:rsid w:val="00DF4775"/>
    <w:rsid w:val="00DF4895"/>
    <w:rsid w:val="00DF4CED"/>
    <w:rsid w:val="00DF6700"/>
    <w:rsid w:val="00DF7177"/>
    <w:rsid w:val="00DF7963"/>
    <w:rsid w:val="00E0302B"/>
    <w:rsid w:val="00E050B7"/>
    <w:rsid w:val="00E076F5"/>
    <w:rsid w:val="00E1082F"/>
    <w:rsid w:val="00E11251"/>
    <w:rsid w:val="00E11DA3"/>
    <w:rsid w:val="00E13065"/>
    <w:rsid w:val="00E13099"/>
    <w:rsid w:val="00E134AF"/>
    <w:rsid w:val="00E17303"/>
    <w:rsid w:val="00E173FC"/>
    <w:rsid w:val="00E213CA"/>
    <w:rsid w:val="00E21566"/>
    <w:rsid w:val="00E2314F"/>
    <w:rsid w:val="00E23385"/>
    <w:rsid w:val="00E23D2A"/>
    <w:rsid w:val="00E255F4"/>
    <w:rsid w:val="00E26B4D"/>
    <w:rsid w:val="00E27085"/>
    <w:rsid w:val="00E27991"/>
    <w:rsid w:val="00E27D92"/>
    <w:rsid w:val="00E300F1"/>
    <w:rsid w:val="00E30216"/>
    <w:rsid w:val="00E321B4"/>
    <w:rsid w:val="00E321F6"/>
    <w:rsid w:val="00E325E7"/>
    <w:rsid w:val="00E32C97"/>
    <w:rsid w:val="00E34514"/>
    <w:rsid w:val="00E36508"/>
    <w:rsid w:val="00E365CE"/>
    <w:rsid w:val="00E401CA"/>
    <w:rsid w:val="00E401E7"/>
    <w:rsid w:val="00E40434"/>
    <w:rsid w:val="00E4149A"/>
    <w:rsid w:val="00E42035"/>
    <w:rsid w:val="00E428BC"/>
    <w:rsid w:val="00E42D4B"/>
    <w:rsid w:val="00E43F2C"/>
    <w:rsid w:val="00E441C9"/>
    <w:rsid w:val="00E44743"/>
    <w:rsid w:val="00E45833"/>
    <w:rsid w:val="00E45D4D"/>
    <w:rsid w:val="00E45DD7"/>
    <w:rsid w:val="00E46F21"/>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71C0"/>
    <w:rsid w:val="00E678A3"/>
    <w:rsid w:val="00E7233A"/>
    <w:rsid w:val="00E72862"/>
    <w:rsid w:val="00E754FB"/>
    <w:rsid w:val="00E761DD"/>
    <w:rsid w:val="00E76209"/>
    <w:rsid w:val="00E773F3"/>
    <w:rsid w:val="00E8034E"/>
    <w:rsid w:val="00E8065E"/>
    <w:rsid w:val="00E8069E"/>
    <w:rsid w:val="00E8157F"/>
    <w:rsid w:val="00E81E64"/>
    <w:rsid w:val="00E82CBF"/>
    <w:rsid w:val="00E840DE"/>
    <w:rsid w:val="00E87320"/>
    <w:rsid w:val="00E927BA"/>
    <w:rsid w:val="00E93541"/>
    <w:rsid w:val="00E952EA"/>
    <w:rsid w:val="00E9561F"/>
    <w:rsid w:val="00E95D3A"/>
    <w:rsid w:val="00E96B8C"/>
    <w:rsid w:val="00E96C59"/>
    <w:rsid w:val="00E97A77"/>
    <w:rsid w:val="00E97AC4"/>
    <w:rsid w:val="00E97CD6"/>
    <w:rsid w:val="00EA1E87"/>
    <w:rsid w:val="00EA21F3"/>
    <w:rsid w:val="00EA2812"/>
    <w:rsid w:val="00EA5AC7"/>
    <w:rsid w:val="00EA6994"/>
    <w:rsid w:val="00EA6A1F"/>
    <w:rsid w:val="00EA736D"/>
    <w:rsid w:val="00EA783C"/>
    <w:rsid w:val="00EB0948"/>
    <w:rsid w:val="00EB1A61"/>
    <w:rsid w:val="00EB2638"/>
    <w:rsid w:val="00EB30C0"/>
    <w:rsid w:val="00EB3351"/>
    <w:rsid w:val="00EB3776"/>
    <w:rsid w:val="00EB508E"/>
    <w:rsid w:val="00EB5F19"/>
    <w:rsid w:val="00EB5F95"/>
    <w:rsid w:val="00EB6AE9"/>
    <w:rsid w:val="00EB6B62"/>
    <w:rsid w:val="00EB70A1"/>
    <w:rsid w:val="00EC326D"/>
    <w:rsid w:val="00EC3533"/>
    <w:rsid w:val="00EC3EA8"/>
    <w:rsid w:val="00EC5BC3"/>
    <w:rsid w:val="00EC6809"/>
    <w:rsid w:val="00ED1D79"/>
    <w:rsid w:val="00ED220B"/>
    <w:rsid w:val="00ED4BB2"/>
    <w:rsid w:val="00ED4F94"/>
    <w:rsid w:val="00ED737E"/>
    <w:rsid w:val="00EE11A2"/>
    <w:rsid w:val="00EE17E7"/>
    <w:rsid w:val="00EE3282"/>
    <w:rsid w:val="00EE45B5"/>
    <w:rsid w:val="00EE560F"/>
    <w:rsid w:val="00EE5670"/>
    <w:rsid w:val="00EE5D25"/>
    <w:rsid w:val="00EE651A"/>
    <w:rsid w:val="00EE65D8"/>
    <w:rsid w:val="00EE7234"/>
    <w:rsid w:val="00EF08F5"/>
    <w:rsid w:val="00EF0F71"/>
    <w:rsid w:val="00EF1CD2"/>
    <w:rsid w:val="00EF2888"/>
    <w:rsid w:val="00EF29B7"/>
    <w:rsid w:val="00EF32B5"/>
    <w:rsid w:val="00EF3796"/>
    <w:rsid w:val="00EF579F"/>
    <w:rsid w:val="00EF6651"/>
    <w:rsid w:val="00EF74BF"/>
    <w:rsid w:val="00F020D2"/>
    <w:rsid w:val="00F04CB3"/>
    <w:rsid w:val="00F0562D"/>
    <w:rsid w:val="00F05BF1"/>
    <w:rsid w:val="00F06974"/>
    <w:rsid w:val="00F07128"/>
    <w:rsid w:val="00F10E26"/>
    <w:rsid w:val="00F11424"/>
    <w:rsid w:val="00F12D19"/>
    <w:rsid w:val="00F130B0"/>
    <w:rsid w:val="00F14C17"/>
    <w:rsid w:val="00F15BA0"/>
    <w:rsid w:val="00F16AAE"/>
    <w:rsid w:val="00F175E9"/>
    <w:rsid w:val="00F17CBB"/>
    <w:rsid w:val="00F17D4D"/>
    <w:rsid w:val="00F20797"/>
    <w:rsid w:val="00F22F73"/>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07B"/>
    <w:rsid w:val="00F55180"/>
    <w:rsid w:val="00F557A9"/>
    <w:rsid w:val="00F55DCC"/>
    <w:rsid w:val="00F57337"/>
    <w:rsid w:val="00F60586"/>
    <w:rsid w:val="00F60687"/>
    <w:rsid w:val="00F60EA1"/>
    <w:rsid w:val="00F61D99"/>
    <w:rsid w:val="00F62D05"/>
    <w:rsid w:val="00F632B8"/>
    <w:rsid w:val="00F63E05"/>
    <w:rsid w:val="00F64A82"/>
    <w:rsid w:val="00F65794"/>
    <w:rsid w:val="00F65D23"/>
    <w:rsid w:val="00F6716C"/>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4C6E"/>
    <w:rsid w:val="00F95351"/>
    <w:rsid w:val="00F96004"/>
    <w:rsid w:val="00F9615A"/>
    <w:rsid w:val="00F97009"/>
    <w:rsid w:val="00FA00BC"/>
    <w:rsid w:val="00FA113E"/>
    <w:rsid w:val="00FA11D4"/>
    <w:rsid w:val="00FA1BB6"/>
    <w:rsid w:val="00FA1CD0"/>
    <w:rsid w:val="00FA2489"/>
    <w:rsid w:val="00FA42C9"/>
    <w:rsid w:val="00FA44B7"/>
    <w:rsid w:val="00FA4A17"/>
    <w:rsid w:val="00FA525F"/>
    <w:rsid w:val="00FA5C4B"/>
    <w:rsid w:val="00FA6081"/>
    <w:rsid w:val="00FA6CDD"/>
    <w:rsid w:val="00FA7CC3"/>
    <w:rsid w:val="00FB18F8"/>
    <w:rsid w:val="00FB483B"/>
    <w:rsid w:val="00FB4914"/>
    <w:rsid w:val="00FB536B"/>
    <w:rsid w:val="00FB727D"/>
    <w:rsid w:val="00FB75B7"/>
    <w:rsid w:val="00FB7E9B"/>
    <w:rsid w:val="00FC0257"/>
    <w:rsid w:val="00FC094B"/>
    <w:rsid w:val="00FC22C6"/>
    <w:rsid w:val="00FC2A20"/>
    <w:rsid w:val="00FC34BE"/>
    <w:rsid w:val="00FC61A4"/>
    <w:rsid w:val="00FC64F6"/>
    <w:rsid w:val="00FC680C"/>
    <w:rsid w:val="00FC6A0F"/>
    <w:rsid w:val="00FD09DA"/>
    <w:rsid w:val="00FD25B1"/>
    <w:rsid w:val="00FD2D44"/>
    <w:rsid w:val="00FD39D5"/>
    <w:rsid w:val="00FD6122"/>
    <w:rsid w:val="00FD64B7"/>
    <w:rsid w:val="00FD6909"/>
    <w:rsid w:val="00FD73C6"/>
    <w:rsid w:val="00FE2645"/>
    <w:rsid w:val="00FE7007"/>
    <w:rsid w:val="00FE730B"/>
    <w:rsid w:val="00FF2514"/>
    <w:rsid w:val="00FF2B6A"/>
    <w:rsid w:val="00FF399C"/>
    <w:rsid w:val="00FF4675"/>
    <w:rsid w:val="00FF6E60"/>
    <w:rsid w:val="00FF7762"/>
    <w:rsid w:val="00FF7E13"/>
    <w:rsid w:val="0D6C3D26"/>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EBCC"/>
  <w15:docId w15:val="{ABB6D057-976C-4E13-8FAA-F58802D3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qFormat/>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paragraph" w:styleId="Title">
    <w:name w:val="Title"/>
    <w:basedOn w:val="Normal"/>
    <w:link w:val="TitleChar"/>
    <w:qFormat/>
    <w:pPr>
      <w:jc w:val="center"/>
    </w:pPr>
    <w:rPr>
      <w:sz w:val="28"/>
      <w:szCs w:val="20"/>
      <w:lang w:eastAsia="en-US"/>
    </w:rPr>
  </w:style>
  <w:style w:type="character" w:styleId="CommentReference">
    <w:name w:val="annotation reference"/>
    <w:basedOn w:val="DefaultParagraphFont"/>
    <w:uiPriority w:val="99"/>
    <w:semiHidden/>
    <w:unhideWhenUsed/>
    <w:qFormat/>
    <w:rPr>
      <w:sz w:val="16"/>
      <w:szCs w:val="16"/>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link w:val="NoSpacingChar"/>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basedOn w:val="Normal"/>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qFormat/>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TitleChar">
    <w:name w:val="Title Char"/>
    <w:basedOn w:val="DefaultParagraphFont"/>
    <w:link w:val="Title"/>
    <w:rPr>
      <w:rFonts w:ascii="Times New Roman" w:eastAsia="Times New Roman" w:hAnsi="Times New Roman"/>
      <w:sz w:val="28"/>
      <w:lang w:eastAsia="en-US"/>
    </w:rPr>
  </w:style>
  <w:style w:type="character" w:customStyle="1" w:styleId="Neatrisintapieminana3">
    <w:name w:val="Neatrisināta pieminēšana3"/>
    <w:basedOn w:val="DefaultParagraphFont"/>
    <w:uiPriority w:val="99"/>
    <w:semiHidden/>
    <w:unhideWhenUsed/>
    <w:rPr>
      <w:color w:val="605E5C"/>
      <w:shd w:val="clear" w:color="auto" w:fill="E1DFDD"/>
    </w:rPr>
  </w:style>
  <w:style w:type="paragraph" w:styleId="Revision">
    <w:name w:val="Revision"/>
    <w:hidden/>
    <w:uiPriority w:val="99"/>
    <w:semiHidden/>
    <w:rsid w:val="0085418A"/>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9258C3"/>
    <w:rPr>
      <w:color w:val="605E5C"/>
      <w:shd w:val="clear" w:color="auto" w:fill="E1DFDD"/>
    </w:rPr>
  </w:style>
  <w:style w:type="character" w:customStyle="1" w:styleId="NoSpacingChar">
    <w:name w:val="No Spacing Char"/>
    <w:basedOn w:val="DefaultParagraphFont"/>
    <w:link w:val="NoSpacing"/>
    <w:uiPriority w:val="1"/>
    <w:rsid w:val="00160DE0"/>
    <w:rPr>
      <w:rFonts w:ascii="Times New Roman" w:eastAsia="Calibr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913324">
      <w:bodyDiv w:val="1"/>
      <w:marLeft w:val="0"/>
      <w:marRight w:val="0"/>
      <w:marTop w:val="0"/>
      <w:marBottom w:val="0"/>
      <w:divBdr>
        <w:top w:val="none" w:sz="0" w:space="0" w:color="auto"/>
        <w:left w:val="none" w:sz="0" w:space="0" w:color="auto"/>
        <w:bottom w:val="none" w:sz="0" w:space="0" w:color="auto"/>
        <w:right w:val="none" w:sz="0" w:space="0" w:color="auto"/>
      </w:divBdr>
    </w:div>
    <w:div w:id="570772477">
      <w:bodyDiv w:val="1"/>
      <w:marLeft w:val="0"/>
      <w:marRight w:val="0"/>
      <w:marTop w:val="0"/>
      <w:marBottom w:val="0"/>
      <w:divBdr>
        <w:top w:val="none" w:sz="0" w:space="0" w:color="auto"/>
        <w:left w:val="none" w:sz="0" w:space="0" w:color="auto"/>
        <w:bottom w:val="none" w:sz="0" w:space="0" w:color="auto"/>
        <w:right w:val="none" w:sz="0" w:space="0" w:color="auto"/>
      </w:divBdr>
    </w:div>
    <w:div w:id="627200146">
      <w:bodyDiv w:val="1"/>
      <w:marLeft w:val="0"/>
      <w:marRight w:val="0"/>
      <w:marTop w:val="0"/>
      <w:marBottom w:val="0"/>
      <w:divBdr>
        <w:top w:val="none" w:sz="0" w:space="0" w:color="auto"/>
        <w:left w:val="none" w:sz="0" w:space="0" w:color="auto"/>
        <w:bottom w:val="none" w:sz="0" w:space="0" w:color="auto"/>
        <w:right w:val="none" w:sz="0" w:space="0" w:color="auto"/>
      </w:divBdr>
    </w:div>
    <w:div w:id="730419924">
      <w:bodyDiv w:val="1"/>
      <w:marLeft w:val="0"/>
      <w:marRight w:val="0"/>
      <w:marTop w:val="0"/>
      <w:marBottom w:val="0"/>
      <w:divBdr>
        <w:top w:val="none" w:sz="0" w:space="0" w:color="auto"/>
        <w:left w:val="none" w:sz="0" w:space="0" w:color="auto"/>
        <w:bottom w:val="none" w:sz="0" w:space="0" w:color="auto"/>
        <w:right w:val="none" w:sz="0" w:space="0" w:color="auto"/>
      </w:divBdr>
    </w:div>
    <w:div w:id="1140419615">
      <w:bodyDiv w:val="1"/>
      <w:marLeft w:val="0"/>
      <w:marRight w:val="0"/>
      <w:marTop w:val="0"/>
      <w:marBottom w:val="0"/>
      <w:divBdr>
        <w:top w:val="none" w:sz="0" w:space="0" w:color="auto"/>
        <w:left w:val="none" w:sz="0" w:space="0" w:color="auto"/>
        <w:bottom w:val="none" w:sz="0" w:space="0" w:color="auto"/>
        <w:right w:val="none" w:sz="0" w:space="0" w:color="auto"/>
      </w:divBdr>
    </w:div>
    <w:div w:id="1175877671">
      <w:bodyDiv w:val="1"/>
      <w:marLeft w:val="0"/>
      <w:marRight w:val="0"/>
      <w:marTop w:val="0"/>
      <w:marBottom w:val="0"/>
      <w:divBdr>
        <w:top w:val="none" w:sz="0" w:space="0" w:color="auto"/>
        <w:left w:val="none" w:sz="0" w:space="0" w:color="auto"/>
        <w:bottom w:val="none" w:sz="0" w:space="0" w:color="auto"/>
        <w:right w:val="none" w:sz="0" w:space="0" w:color="auto"/>
      </w:divBdr>
    </w:div>
    <w:div w:id="1177159159">
      <w:bodyDiv w:val="1"/>
      <w:marLeft w:val="0"/>
      <w:marRight w:val="0"/>
      <w:marTop w:val="0"/>
      <w:marBottom w:val="0"/>
      <w:divBdr>
        <w:top w:val="none" w:sz="0" w:space="0" w:color="auto"/>
        <w:left w:val="none" w:sz="0" w:space="0" w:color="auto"/>
        <w:bottom w:val="none" w:sz="0" w:space="0" w:color="auto"/>
        <w:right w:val="none" w:sz="0" w:space="0" w:color="auto"/>
      </w:divBdr>
    </w:div>
    <w:div w:id="1191793840">
      <w:bodyDiv w:val="1"/>
      <w:marLeft w:val="0"/>
      <w:marRight w:val="0"/>
      <w:marTop w:val="0"/>
      <w:marBottom w:val="0"/>
      <w:divBdr>
        <w:top w:val="none" w:sz="0" w:space="0" w:color="auto"/>
        <w:left w:val="none" w:sz="0" w:space="0" w:color="auto"/>
        <w:bottom w:val="none" w:sz="0" w:space="0" w:color="auto"/>
        <w:right w:val="none" w:sz="0" w:space="0" w:color="auto"/>
      </w:divBdr>
    </w:div>
    <w:div w:id="1292519753">
      <w:bodyDiv w:val="1"/>
      <w:marLeft w:val="0"/>
      <w:marRight w:val="0"/>
      <w:marTop w:val="0"/>
      <w:marBottom w:val="0"/>
      <w:divBdr>
        <w:top w:val="none" w:sz="0" w:space="0" w:color="auto"/>
        <w:left w:val="none" w:sz="0" w:space="0" w:color="auto"/>
        <w:bottom w:val="none" w:sz="0" w:space="0" w:color="auto"/>
        <w:right w:val="none" w:sz="0" w:space="0" w:color="auto"/>
      </w:divBdr>
    </w:div>
    <w:div w:id="1347706801">
      <w:bodyDiv w:val="1"/>
      <w:marLeft w:val="0"/>
      <w:marRight w:val="0"/>
      <w:marTop w:val="0"/>
      <w:marBottom w:val="0"/>
      <w:divBdr>
        <w:top w:val="none" w:sz="0" w:space="0" w:color="auto"/>
        <w:left w:val="none" w:sz="0" w:space="0" w:color="auto"/>
        <w:bottom w:val="none" w:sz="0" w:space="0" w:color="auto"/>
        <w:right w:val="none" w:sz="0" w:space="0" w:color="auto"/>
      </w:divBdr>
    </w:div>
    <w:div w:id="1404991138">
      <w:bodyDiv w:val="1"/>
      <w:marLeft w:val="0"/>
      <w:marRight w:val="0"/>
      <w:marTop w:val="0"/>
      <w:marBottom w:val="0"/>
      <w:divBdr>
        <w:top w:val="none" w:sz="0" w:space="0" w:color="auto"/>
        <w:left w:val="none" w:sz="0" w:space="0" w:color="auto"/>
        <w:bottom w:val="none" w:sz="0" w:space="0" w:color="auto"/>
        <w:right w:val="none" w:sz="0" w:space="0" w:color="auto"/>
      </w:divBdr>
    </w:div>
    <w:div w:id="1461846253">
      <w:bodyDiv w:val="1"/>
      <w:marLeft w:val="0"/>
      <w:marRight w:val="0"/>
      <w:marTop w:val="0"/>
      <w:marBottom w:val="0"/>
      <w:divBdr>
        <w:top w:val="none" w:sz="0" w:space="0" w:color="auto"/>
        <w:left w:val="none" w:sz="0" w:space="0" w:color="auto"/>
        <w:bottom w:val="none" w:sz="0" w:space="0" w:color="auto"/>
        <w:right w:val="none" w:sz="0" w:space="0" w:color="auto"/>
      </w:divBdr>
    </w:div>
    <w:div w:id="1605504128">
      <w:bodyDiv w:val="1"/>
      <w:marLeft w:val="0"/>
      <w:marRight w:val="0"/>
      <w:marTop w:val="0"/>
      <w:marBottom w:val="0"/>
      <w:divBdr>
        <w:top w:val="none" w:sz="0" w:space="0" w:color="auto"/>
        <w:left w:val="none" w:sz="0" w:space="0" w:color="auto"/>
        <w:bottom w:val="none" w:sz="0" w:space="0" w:color="auto"/>
        <w:right w:val="none" w:sz="0" w:space="0" w:color="auto"/>
      </w:divBdr>
    </w:div>
    <w:div w:id="1689868124">
      <w:bodyDiv w:val="1"/>
      <w:marLeft w:val="0"/>
      <w:marRight w:val="0"/>
      <w:marTop w:val="0"/>
      <w:marBottom w:val="0"/>
      <w:divBdr>
        <w:top w:val="none" w:sz="0" w:space="0" w:color="auto"/>
        <w:left w:val="none" w:sz="0" w:space="0" w:color="auto"/>
        <w:bottom w:val="none" w:sz="0" w:space="0" w:color="auto"/>
        <w:right w:val="none" w:sz="0" w:space="0" w:color="auto"/>
      </w:divBdr>
    </w:div>
    <w:div w:id="1785464020">
      <w:bodyDiv w:val="1"/>
      <w:marLeft w:val="0"/>
      <w:marRight w:val="0"/>
      <w:marTop w:val="0"/>
      <w:marBottom w:val="0"/>
      <w:divBdr>
        <w:top w:val="none" w:sz="0" w:space="0" w:color="auto"/>
        <w:left w:val="none" w:sz="0" w:space="0" w:color="auto"/>
        <w:bottom w:val="none" w:sz="0" w:space="0" w:color="auto"/>
        <w:right w:val="none" w:sz="0" w:space="0" w:color="auto"/>
      </w:divBdr>
    </w:div>
    <w:div w:id="2109421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8925F93-A017-4525-BA21-7D09474B3A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1875</Words>
  <Characters>1069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instrukcijas projektu "Grozījumi Ministru kabineta 2018. gada 6. februāra instrukcijā Nr. 1 "Valsts elektronisko sakaru pakalpojumu centra nodrošināšanas kārtība""</vt:lpstr>
      <vt:lpstr>Par Ministru kabineta noteikumu projektu "Grozījumi Ministru kabineta 2014. gada 26. augusta noteikumos Nr. 509 "Noteikumi par karavīra mēnešalgas un speciālo piemaksu noteikšanas kārtību un to apmēru""</vt:lpstr>
    </vt:vector>
  </TitlesOfParts>
  <Manager>Valststiesību departaments</Manager>
  <Company>Starptautisko publisko tiesību nodaļa</Company>
  <LinksUpToDate>false</LinksUpToDate>
  <CharactersWithSpaces>2939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instrukcijas projektu "Grozījumi Ministru kabineta 2018. gada 6. februāra instrukcijā Nr. 1 "Valsts elektronisko sakaru pakalpojumu centra nodrošināšanas kārtība""</dc:title>
  <dc:subject>Atzinums</dc:subject>
  <dc:creator>Natālija Pīlipa</dc:creator>
  <cp:keywords/>
  <dc:description>67036773, Natalija.Pilipa@tm.gov.lv</dc:description>
  <cp:lastModifiedBy>Diāna Kristapsone</cp:lastModifiedBy>
  <cp:revision>3</cp:revision>
  <cp:lastPrinted>2021-08-19T05:44:00Z</cp:lastPrinted>
  <dcterms:created xsi:type="dcterms:W3CDTF">2021-08-19T11:33:00Z</dcterms:created>
  <dcterms:modified xsi:type="dcterms:W3CDTF">2021-08-23T09:00:00Z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