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DAF" w:rsidRDefault="00786DAF" w:rsidP="002C22B9">
      <w:pPr>
        <w:jc w:val="center"/>
        <w:rPr>
          <w:sz w:val="20"/>
        </w:rPr>
      </w:pPr>
      <w:bookmarkStart w:id="0" w:name="_GoBack"/>
      <w:bookmarkEnd w:id="0"/>
    </w:p>
    <w:p w:rsidR="002C22B9" w:rsidRDefault="002C22B9" w:rsidP="002C22B9">
      <w:pPr>
        <w:jc w:val="center"/>
        <w:rPr>
          <w:sz w:val="20"/>
        </w:rPr>
      </w:pPr>
      <w:r w:rsidRPr="00914649">
        <w:rPr>
          <w:sz w:val="20"/>
        </w:rPr>
        <w:t>Rīgā</w:t>
      </w:r>
    </w:p>
    <w:p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rsidTr="009F77B9">
        <w:tc>
          <w:tcPr>
            <w:tcW w:w="450" w:type="dxa"/>
            <w:tcBorders>
              <w:top w:val="nil"/>
              <w:left w:val="nil"/>
              <w:bottom w:val="nil"/>
              <w:right w:val="nil"/>
            </w:tcBorders>
          </w:tcPr>
          <w:p w:rsidR="002C22B9" w:rsidRPr="00615936" w:rsidRDefault="002C22B9" w:rsidP="002C22B9">
            <w:pPr>
              <w:tabs>
                <w:tab w:val="left" w:pos="360"/>
                <w:tab w:val="left" w:pos="3960"/>
              </w:tabs>
              <w:rPr>
                <w:sz w:val="20"/>
              </w:rPr>
            </w:pPr>
          </w:p>
        </w:tc>
        <w:bookmarkStart w:id="1" w:name="reg_dat"/>
        <w:tc>
          <w:tcPr>
            <w:tcW w:w="1785" w:type="dxa"/>
            <w:tcBorders>
              <w:top w:val="nil"/>
              <w:left w:val="nil"/>
              <w:bottom w:val="single" w:sz="4" w:space="0" w:color="auto"/>
              <w:right w:val="nil"/>
            </w:tcBorders>
          </w:tcPr>
          <w:p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00723F94" w:rsidRPr="00615936">
              <w:rPr>
                <w:szCs w:val="24"/>
              </w:rPr>
            </w:r>
            <w:r w:rsidRPr="00615936">
              <w:rPr>
                <w:szCs w:val="24"/>
              </w:rPr>
              <w:fldChar w:fldCharType="separate"/>
            </w:r>
            <w:r w:rsidR="00723F94">
              <w:rPr>
                <w:szCs w:val="24"/>
              </w:rPr>
              <w:t>13.11.2020</w:t>
            </w:r>
            <w:r w:rsidRPr="00615936">
              <w:rPr>
                <w:szCs w:val="24"/>
              </w:rPr>
              <w:fldChar w:fldCharType="end"/>
            </w:r>
            <w:bookmarkEnd w:id="1"/>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r w:rsidRPr="00615936">
              <w:rPr>
                <w:sz w:val="20"/>
              </w:rPr>
              <w:t>Nr.</w:t>
            </w:r>
          </w:p>
        </w:tc>
        <w:bookmarkStart w:id="2" w:name="lietas_nr"/>
        <w:tc>
          <w:tcPr>
            <w:tcW w:w="2727"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B909BE">
              <w:rPr>
                <w:szCs w:val="24"/>
              </w:rPr>
              <w:t>12/A-7</w:t>
            </w:r>
            <w:r w:rsidRPr="00615936">
              <w:rPr>
                <w:szCs w:val="24"/>
              </w:rPr>
              <w:fldChar w:fldCharType="end"/>
            </w:r>
            <w:bookmarkEnd w:id="2"/>
            <w:r w:rsidRPr="00615936">
              <w:rPr>
                <w:szCs w:val="24"/>
              </w:rPr>
              <w:t>/</w:t>
            </w:r>
            <w:bookmarkStart w:id="3"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00723F94" w:rsidRPr="00615936">
              <w:rPr>
                <w:szCs w:val="24"/>
              </w:rPr>
            </w:r>
            <w:r w:rsidRPr="00615936">
              <w:rPr>
                <w:szCs w:val="24"/>
              </w:rPr>
              <w:fldChar w:fldCharType="separate"/>
            </w:r>
            <w:r w:rsidR="00723F94">
              <w:rPr>
                <w:szCs w:val="24"/>
              </w:rPr>
              <w:t>6017</w:t>
            </w:r>
            <w:r w:rsidRPr="00615936">
              <w:rPr>
                <w:szCs w:val="24"/>
              </w:rPr>
              <w:fldChar w:fldCharType="end"/>
            </w:r>
            <w:bookmarkEnd w:id="3"/>
          </w:p>
        </w:tc>
      </w:tr>
      <w:tr w:rsidR="002C22B9" w:rsidRPr="00615936" w:rsidTr="009F77B9">
        <w:trPr>
          <w:trHeight w:val="188"/>
        </w:trPr>
        <w:tc>
          <w:tcPr>
            <w:tcW w:w="450" w:type="dxa"/>
            <w:tcBorders>
              <w:top w:val="nil"/>
              <w:left w:val="nil"/>
              <w:bottom w:val="nil"/>
              <w:right w:val="nil"/>
            </w:tcBorders>
          </w:tcPr>
          <w:p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rsidR="002C22B9" w:rsidRPr="00615936" w:rsidRDefault="002C22B9" w:rsidP="002C22B9">
            <w:pPr>
              <w:tabs>
                <w:tab w:val="left" w:pos="360"/>
                <w:tab w:val="left" w:pos="3960"/>
              </w:tabs>
              <w:rPr>
                <w:sz w:val="20"/>
              </w:rPr>
            </w:pPr>
          </w:p>
        </w:tc>
      </w:tr>
      <w:tr w:rsidR="002C22B9" w:rsidRPr="00615936" w:rsidTr="009F77B9">
        <w:tc>
          <w:tcPr>
            <w:tcW w:w="450" w:type="dxa"/>
            <w:tcBorders>
              <w:top w:val="nil"/>
              <w:left w:val="nil"/>
              <w:bottom w:val="nil"/>
              <w:right w:val="nil"/>
            </w:tcBorders>
          </w:tcPr>
          <w:p w:rsidR="002C22B9" w:rsidRPr="00615936" w:rsidRDefault="002C22B9" w:rsidP="002C22B9">
            <w:pPr>
              <w:tabs>
                <w:tab w:val="left" w:pos="360"/>
                <w:tab w:val="left" w:pos="3960"/>
              </w:tabs>
              <w:rPr>
                <w:sz w:val="20"/>
              </w:rPr>
            </w:pPr>
            <w:r w:rsidRPr="00615936">
              <w:rPr>
                <w:sz w:val="20"/>
              </w:rPr>
              <w:t>Uz</w:t>
            </w:r>
          </w:p>
        </w:tc>
        <w:bookmarkStart w:id="4" w:name="san_dat"/>
        <w:tc>
          <w:tcPr>
            <w:tcW w:w="1785"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B909BE">
              <w:rPr>
                <w:szCs w:val="24"/>
              </w:rPr>
              <w:t>05.11.2020</w:t>
            </w:r>
            <w:r w:rsidRPr="00615936">
              <w:rPr>
                <w:szCs w:val="24"/>
              </w:rPr>
              <w:fldChar w:fldCharType="end"/>
            </w:r>
            <w:bookmarkEnd w:id="4"/>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r w:rsidRPr="00615936">
              <w:rPr>
                <w:sz w:val="20"/>
              </w:rPr>
              <w:t>Nr.</w:t>
            </w:r>
          </w:p>
        </w:tc>
        <w:bookmarkStart w:id="5" w:name="san_num"/>
        <w:tc>
          <w:tcPr>
            <w:tcW w:w="2727"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B909BE">
              <w:rPr>
                <w:szCs w:val="24"/>
              </w:rPr>
              <w:t>VSS-942, 44  11§</w:t>
            </w:r>
            <w:r w:rsidRPr="00615936">
              <w:rPr>
                <w:szCs w:val="24"/>
              </w:rPr>
              <w:fldChar w:fldCharType="end"/>
            </w:r>
            <w:bookmarkEnd w:id="5"/>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rsidTr="000C0DD4">
        <w:trPr>
          <w:jc w:val="right"/>
        </w:trPr>
        <w:tc>
          <w:tcPr>
            <w:tcW w:w="4644" w:type="dxa"/>
          </w:tcPr>
          <w:p w:rsidR="005B5BB9" w:rsidRDefault="005B5BB9" w:rsidP="000C0DD4">
            <w:pPr>
              <w:jc w:val="right"/>
              <w:rPr>
                <w:b/>
                <w:bCs/>
                <w:szCs w:val="24"/>
                <w:lang w:eastAsia="lv-LV"/>
              </w:rPr>
            </w:pPr>
            <w:bookmarkStart w:id="6" w:name="org_nos"/>
          </w:p>
          <w:p w:rsidR="000C0DD4" w:rsidRDefault="00B909BE" w:rsidP="000C0DD4">
            <w:pPr>
              <w:jc w:val="right"/>
              <w:rPr>
                <w:b/>
                <w:bCs/>
                <w:szCs w:val="24"/>
                <w:lang w:eastAsia="lv-LV"/>
              </w:rPr>
            </w:pPr>
            <w:r>
              <w:rPr>
                <w:b/>
                <w:bCs/>
                <w:szCs w:val="24"/>
                <w:lang w:eastAsia="lv-LV"/>
              </w:rPr>
              <w:t>Satiksmes ministrija</w:t>
            </w:r>
            <w:r w:rsidR="005B5BB9">
              <w:rPr>
                <w:b/>
                <w:bCs/>
                <w:szCs w:val="24"/>
                <w:lang w:eastAsia="lv-LV"/>
              </w:rPr>
              <w:t>i</w:t>
            </w:r>
          </w:p>
        </w:tc>
      </w:tr>
      <w:bookmarkEnd w:id="6"/>
    </w:tbl>
    <w:p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rsidTr="000C0DD4">
        <w:tc>
          <w:tcPr>
            <w:tcW w:w="4503" w:type="dxa"/>
            <w:tcBorders>
              <w:top w:val="nil"/>
              <w:left w:val="nil"/>
              <w:bottom w:val="nil"/>
              <w:right w:val="nil"/>
            </w:tcBorders>
          </w:tcPr>
          <w:p w:rsidR="000C0DD4" w:rsidRDefault="00B909BE" w:rsidP="00C04DED">
            <w:pPr>
              <w:jc w:val="left"/>
              <w:rPr>
                <w:i/>
                <w:iCs/>
                <w:szCs w:val="24"/>
                <w:lang w:eastAsia="lv-LV"/>
              </w:rPr>
            </w:pPr>
            <w:r>
              <w:rPr>
                <w:i/>
                <w:iCs/>
                <w:szCs w:val="24"/>
                <w:lang w:eastAsia="lv-LV"/>
              </w:rPr>
              <w:t xml:space="preserve">Par Ministru kabineta </w:t>
            </w:r>
            <w:r w:rsidR="005B5BB9">
              <w:rPr>
                <w:i/>
                <w:iCs/>
                <w:szCs w:val="24"/>
                <w:lang w:eastAsia="lv-LV"/>
              </w:rPr>
              <w:t>noteikumu projektu “</w:t>
            </w:r>
            <w:r>
              <w:rPr>
                <w:i/>
                <w:iCs/>
                <w:szCs w:val="24"/>
                <w:lang w:eastAsia="lv-LV"/>
              </w:rPr>
              <w:t xml:space="preserve">Par transportlīdzekļa vadīšanu apreibinošu vielu ietekmē sodītas personas uzvedības </w:t>
            </w:r>
            <w:r w:rsidR="005B5BB9">
              <w:rPr>
                <w:i/>
                <w:iCs/>
                <w:szCs w:val="24"/>
                <w:lang w:eastAsia="lv-LV"/>
              </w:rPr>
              <w:t>korekcijas programmas noteikumi”</w:t>
            </w:r>
            <w:r>
              <w:rPr>
                <w:i/>
                <w:iCs/>
                <w:szCs w:val="24"/>
                <w:lang w:eastAsia="lv-LV"/>
              </w:rPr>
              <w:t xml:space="preserve"> VSS-942</w:t>
            </w:r>
          </w:p>
        </w:tc>
      </w:tr>
    </w:tbl>
    <w:p w:rsidR="00E04F00" w:rsidRPr="00615936" w:rsidRDefault="00E04F00" w:rsidP="00C04DED">
      <w:pPr>
        <w:jc w:val="left"/>
        <w:rPr>
          <w:szCs w:val="24"/>
        </w:rPr>
      </w:pPr>
    </w:p>
    <w:p w:rsidR="005B5BB9" w:rsidRPr="005D1ECF" w:rsidRDefault="005B5BB9" w:rsidP="005B5BB9">
      <w:pPr>
        <w:ind w:firstLine="720"/>
        <w:rPr>
          <w:szCs w:val="24"/>
        </w:rPr>
      </w:pPr>
      <w:r w:rsidRPr="006E247F">
        <w:rPr>
          <w:szCs w:val="24"/>
        </w:rPr>
        <w:t xml:space="preserve">Finanšu ministrija atbilstoši kompetencei ir izskatījusi </w:t>
      </w:r>
      <w:r>
        <w:rPr>
          <w:szCs w:val="24"/>
        </w:rPr>
        <w:t>Satiksmes</w:t>
      </w:r>
      <w:r w:rsidRPr="00AC1630">
        <w:rPr>
          <w:szCs w:val="24"/>
        </w:rPr>
        <w:t xml:space="preserve"> ministrijas </w:t>
      </w:r>
      <w:r w:rsidRPr="00794AB2">
        <w:rPr>
          <w:szCs w:val="24"/>
        </w:rPr>
        <w:t xml:space="preserve">sagatavoto </w:t>
      </w:r>
      <w:r w:rsidRPr="005D1ECF">
        <w:rPr>
          <w:szCs w:val="24"/>
        </w:rPr>
        <w:t>Minist</w:t>
      </w:r>
      <w:r>
        <w:rPr>
          <w:szCs w:val="24"/>
        </w:rPr>
        <w:t>ru kabineta noteikumu projektu “</w:t>
      </w:r>
      <w:r w:rsidRPr="005D1ECF">
        <w:rPr>
          <w:szCs w:val="24"/>
        </w:rPr>
        <w:t xml:space="preserve">Par transportlīdzekļa vadīšanu apreibinošu vielu ietekmē sodītas personas uzvedības </w:t>
      </w:r>
      <w:r>
        <w:rPr>
          <w:szCs w:val="24"/>
        </w:rPr>
        <w:t>korekcijas programmas noteikumi”</w:t>
      </w:r>
      <w:r w:rsidRPr="005D1ECF">
        <w:rPr>
          <w:szCs w:val="24"/>
        </w:rPr>
        <w:t>, pielikumu, sākotnējās ietekmes novērtējuma ziņojumu (</w:t>
      </w:r>
      <w:r>
        <w:rPr>
          <w:szCs w:val="24"/>
        </w:rPr>
        <w:t>anotāciju</w:t>
      </w:r>
      <w:r w:rsidRPr="005D1ECF">
        <w:rPr>
          <w:szCs w:val="24"/>
        </w:rPr>
        <w:t>) un izsaka šādu priekšlikumu.</w:t>
      </w:r>
    </w:p>
    <w:p w:rsidR="005B5BB9" w:rsidRDefault="005B5BB9" w:rsidP="005B5BB9">
      <w:pPr>
        <w:ind w:firstLine="720"/>
      </w:pPr>
      <w:r w:rsidRPr="005D1ECF">
        <w:rPr>
          <w:szCs w:val="24"/>
        </w:rPr>
        <w:t>Aicinām papildināt anotācijas II sadaļas “Tiesību akta projekta ietekme uz sabiedrību, tautsaimniecības attīstību un administratīvo slogu” 2.punktu “Tiesiskā regulējuma ietekme uz tautsaimniecību un administratīvo slogu” ar plašāku informāciju par to, kurām iestādēm tiks radīts papildu administratīvais slogs.</w:t>
      </w:r>
    </w:p>
    <w:p w:rsidR="006D6710" w:rsidRPr="00615936" w:rsidRDefault="006D6710" w:rsidP="007F3771">
      <w:pPr>
        <w:rPr>
          <w:szCs w:val="24"/>
        </w:rPr>
      </w:pPr>
    </w:p>
    <w:p w:rsidR="00557B49" w:rsidRPr="00615936" w:rsidRDefault="00557B49" w:rsidP="007F3771">
      <w:pPr>
        <w:rPr>
          <w:szCs w:val="24"/>
        </w:rPr>
      </w:pPr>
    </w:p>
    <w:p w:rsidR="00557B49" w:rsidRPr="00615936" w:rsidRDefault="00557B49" w:rsidP="007F3771">
      <w:pPr>
        <w:rPr>
          <w:szCs w:val="24"/>
        </w:rPr>
      </w:pPr>
    </w:p>
    <w:p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rsidTr="00AA6DC1">
        <w:tc>
          <w:tcPr>
            <w:tcW w:w="4395" w:type="dxa"/>
          </w:tcPr>
          <w:p w:rsidR="00AA6DC1" w:rsidRPr="00615936" w:rsidRDefault="00B909BE" w:rsidP="007F3771">
            <w:pPr>
              <w:rPr>
                <w:szCs w:val="24"/>
              </w:rPr>
            </w:pPr>
            <w:r>
              <w:rPr>
                <w:szCs w:val="24"/>
              </w:rPr>
              <w:t>Administrācijas vadītāja</w:t>
            </w:r>
          </w:p>
        </w:tc>
        <w:tc>
          <w:tcPr>
            <w:tcW w:w="1984" w:type="dxa"/>
          </w:tcPr>
          <w:p w:rsidR="00AA6DC1" w:rsidRDefault="00AA6DC1" w:rsidP="00AA6DC1">
            <w:pPr>
              <w:jc w:val="center"/>
              <w:rPr>
                <w:szCs w:val="24"/>
              </w:rPr>
            </w:pPr>
            <w:bookmarkStart w:id="7" w:name="edoc_info2"/>
            <w:r>
              <w:rPr>
                <w:szCs w:val="24"/>
              </w:rPr>
              <w:t>(paraksts*)</w:t>
            </w:r>
            <w:bookmarkEnd w:id="7"/>
          </w:p>
        </w:tc>
        <w:tc>
          <w:tcPr>
            <w:tcW w:w="2977" w:type="dxa"/>
            <w:vAlign w:val="bottom"/>
          </w:tcPr>
          <w:p w:rsidR="00AA6DC1" w:rsidRPr="00615936" w:rsidRDefault="00B909BE" w:rsidP="00483407">
            <w:pPr>
              <w:jc w:val="right"/>
              <w:rPr>
                <w:szCs w:val="24"/>
              </w:rPr>
            </w:pPr>
            <w:r>
              <w:rPr>
                <w:szCs w:val="24"/>
              </w:rPr>
              <w:t>I.Braunfelde</w:t>
            </w:r>
          </w:p>
        </w:tc>
      </w:tr>
      <w:tr w:rsidR="00AA6DC1" w:rsidRPr="00615936" w:rsidTr="00AA6DC1">
        <w:tc>
          <w:tcPr>
            <w:tcW w:w="4395" w:type="dxa"/>
          </w:tcPr>
          <w:p w:rsidR="00AA6DC1" w:rsidRPr="00615936" w:rsidRDefault="00AA6DC1" w:rsidP="007F3771">
            <w:pPr>
              <w:rPr>
                <w:szCs w:val="24"/>
              </w:rPr>
            </w:pPr>
          </w:p>
        </w:tc>
        <w:tc>
          <w:tcPr>
            <w:tcW w:w="1984" w:type="dxa"/>
          </w:tcPr>
          <w:p w:rsidR="00AA6DC1" w:rsidRPr="00615936" w:rsidRDefault="00AA6DC1" w:rsidP="000C0DD4">
            <w:pPr>
              <w:jc w:val="right"/>
              <w:rPr>
                <w:szCs w:val="24"/>
              </w:rPr>
            </w:pPr>
          </w:p>
        </w:tc>
        <w:tc>
          <w:tcPr>
            <w:tcW w:w="2977" w:type="dxa"/>
            <w:vAlign w:val="bottom"/>
          </w:tcPr>
          <w:p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rsidTr="00AA6DC1">
        <w:trPr>
          <w:cantSplit/>
          <w:trHeight w:val="615"/>
        </w:trPr>
        <w:tc>
          <w:tcPr>
            <w:tcW w:w="8647" w:type="dxa"/>
          </w:tcPr>
          <w:p w:rsidR="002D6CB4" w:rsidRPr="00AA6DC1" w:rsidRDefault="00AA6DC1" w:rsidP="00AA6DC1">
            <w:pPr>
              <w:pStyle w:val="BodyTextIndent"/>
              <w:tabs>
                <w:tab w:val="left" w:pos="8397"/>
              </w:tabs>
              <w:ind w:left="0"/>
              <w:rPr>
                <w:sz w:val="24"/>
                <w:szCs w:val="24"/>
              </w:rPr>
            </w:pPr>
            <w:bookmarkStart w:id="8" w:name="edoc_info" w:colFirst="0" w:colLast="0"/>
            <w:r w:rsidRPr="00AA6DC1">
              <w:rPr>
                <w:sz w:val="24"/>
                <w:szCs w:val="24"/>
              </w:rPr>
              <w:t>*Dokuments ir parakstīts ar drošu elektronisko parakstu</w:t>
            </w:r>
          </w:p>
        </w:tc>
      </w:tr>
      <w:bookmarkEnd w:id="8"/>
    </w:tbl>
    <w:p w:rsidR="00826D51" w:rsidRDefault="00826D51" w:rsidP="007F3771">
      <w:pPr>
        <w:rPr>
          <w:sz w:val="20"/>
        </w:rPr>
      </w:pPr>
    </w:p>
    <w:p w:rsidR="005B5BB9" w:rsidRPr="00316CFD" w:rsidRDefault="005B5BB9" w:rsidP="005B5BB9">
      <w:pPr>
        <w:rPr>
          <w:sz w:val="20"/>
        </w:rPr>
      </w:pPr>
      <w:r w:rsidRPr="00316CFD">
        <w:rPr>
          <w:sz w:val="20"/>
        </w:rPr>
        <w:t>Aperčoje  67095451</w:t>
      </w:r>
    </w:p>
    <w:p w:rsidR="005B5BB9" w:rsidRDefault="00723F94" w:rsidP="005B5BB9">
      <w:pPr>
        <w:rPr>
          <w:rStyle w:val="Hyperlink"/>
          <w:sz w:val="20"/>
        </w:rPr>
      </w:pPr>
      <w:hyperlink r:id="rId7" w:history="1">
        <w:r w:rsidR="005B5BB9" w:rsidRPr="00316CFD">
          <w:rPr>
            <w:rStyle w:val="Hyperlink"/>
            <w:sz w:val="20"/>
          </w:rPr>
          <w:t>andzela.apercoje@fm.gov.lv</w:t>
        </w:r>
      </w:hyperlink>
    </w:p>
    <w:p w:rsidR="005B5BB9" w:rsidRDefault="005B5BB9" w:rsidP="005B5BB9">
      <w:pPr>
        <w:rPr>
          <w:rStyle w:val="Hyperlink"/>
          <w:sz w:val="20"/>
        </w:rPr>
      </w:pPr>
    </w:p>
    <w:p w:rsidR="005B5BB9" w:rsidRDefault="005B5BB9" w:rsidP="005B5BB9">
      <w:pPr>
        <w:rPr>
          <w:rStyle w:val="Hyperlink"/>
          <w:color w:val="auto"/>
          <w:sz w:val="20"/>
          <w:u w:val="none"/>
        </w:rPr>
      </w:pPr>
      <w:r>
        <w:rPr>
          <w:rStyle w:val="Hyperlink"/>
          <w:color w:val="auto"/>
          <w:sz w:val="20"/>
          <w:u w:val="none"/>
        </w:rPr>
        <w:t>Federe 67095444</w:t>
      </w:r>
    </w:p>
    <w:p w:rsidR="005B5BB9" w:rsidRDefault="00723F94" w:rsidP="005B5BB9">
      <w:pPr>
        <w:rPr>
          <w:sz w:val="16"/>
          <w:szCs w:val="16"/>
        </w:rPr>
      </w:pPr>
      <w:hyperlink r:id="rId8" w:history="1">
        <w:r w:rsidR="005B5BB9" w:rsidRPr="00DB6578">
          <w:rPr>
            <w:rStyle w:val="Hyperlink"/>
            <w:sz w:val="20"/>
          </w:rPr>
          <w:t>guna.federe@fm.gov.lv</w:t>
        </w:r>
      </w:hyperlink>
      <w:r w:rsidR="005B5BB9">
        <w:rPr>
          <w:rStyle w:val="Hyperlink"/>
          <w:color w:val="auto"/>
          <w:sz w:val="20"/>
          <w:u w:val="none"/>
        </w:rPr>
        <w:t xml:space="preserve"> </w:t>
      </w:r>
    </w:p>
    <w:p w:rsidR="000C0DD4" w:rsidRPr="006D6710" w:rsidRDefault="000C0DD4" w:rsidP="007F3771">
      <w:pPr>
        <w:rPr>
          <w:sz w:val="20"/>
        </w:rPr>
      </w:pPr>
    </w:p>
    <w:sectPr w:rsidR="000C0DD4" w:rsidRPr="006D6710" w:rsidSect="002C22B9">
      <w:headerReference w:type="even" r:id="rId9"/>
      <w:headerReference w:type="default" r:id="rId10"/>
      <w:footerReference w:type="default" r:id="rId11"/>
      <w:headerReference w:type="first" r:id="rId12"/>
      <w:footerReference w:type="first" r:id="rId13"/>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F2F" w:rsidRDefault="009F3F2F">
      <w:r>
        <w:separator/>
      </w:r>
    </w:p>
  </w:endnote>
  <w:endnote w:type="continuationSeparator" w:id="0">
    <w:p w:rsidR="009F3F2F" w:rsidRDefault="009F3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22951"/>
      <w:docPartObj>
        <w:docPartGallery w:val="Page Numbers (Bottom of Page)"/>
        <w:docPartUnique/>
      </w:docPartObj>
    </w:sdtPr>
    <w:sdtEndPr/>
    <w:sdtContent>
      <w:p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5B5BB9">
          <w:rPr>
            <w:noProof/>
            <w:sz w:val="24"/>
            <w:szCs w:val="24"/>
          </w:rPr>
          <w:t>2</w:t>
        </w:r>
        <w:r w:rsidRPr="00557B49">
          <w:rPr>
            <w:sz w:val="24"/>
            <w:szCs w:val="24"/>
          </w:rPr>
          <w:fldChar w:fldCharType="end"/>
        </w:r>
      </w:p>
    </w:sdtContent>
  </w:sdt>
  <w:p w:rsidR="0015384D" w:rsidRDefault="0015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84D" w:rsidRDefault="0015384D">
    <w:pPr>
      <w:pStyle w:val="Footer"/>
      <w:jc w:val="center"/>
    </w:pPr>
  </w:p>
  <w:p w:rsidR="005B5BB9" w:rsidRPr="00316CFD" w:rsidRDefault="005B5BB9" w:rsidP="005B5BB9">
    <w:pPr>
      <w:pStyle w:val="Footer"/>
    </w:pPr>
    <w:r w:rsidRPr="00316CFD">
      <w:t>FMAtz_</w:t>
    </w:r>
    <w:r>
      <w:t>131120</w:t>
    </w:r>
    <w:r w:rsidRPr="00316CFD">
      <w:t>_VSS-</w:t>
    </w:r>
    <w:r>
      <w:t>942</w:t>
    </w:r>
  </w:p>
  <w:p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F2F" w:rsidRDefault="009F3F2F">
      <w:r>
        <w:separator/>
      </w:r>
    </w:p>
  </w:footnote>
  <w:footnote w:type="continuationSeparator" w:id="0">
    <w:p w:rsidR="009F3F2F" w:rsidRDefault="009F3F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2B9" w:rsidRDefault="002C22B9">
    <w:pPr>
      <w:pStyle w:val="Header"/>
    </w:pPr>
  </w:p>
  <w:p w:rsidR="002C22B9" w:rsidRDefault="002C22B9">
    <w:pPr>
      <w:pStyle w:val="Header"/>
    </w:pPr>
  </w:p>
  <w:p w:rsidR="002C22B9" w:rsidRDefault="002C22B9">
    <w:pPr>
      <w:pStyle w:val="Header"/>
    </w:pPr>
  </w:p>
  <w:p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2F0F1E84" wp14:editId="721281F2">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rsidR="002C22B9" w:rsidRDefault="002C22B9">
    <w:pPr>
      <w:pStyle w:val="Header"/>
    </w:pPr>
  </w:p>
  <w:p w:rsidR="002C22B9" w:rsidRDefault="002C22B9">
    <w:pPr>
      <w:pStyle w:val="Header"/>
    </w:pPr>
  </w:p>
  <w:p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B5BB9"/>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23F94"/>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3F2F"/>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82051"/>
    <w:rsid w:val="00B909BE"/>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na.federe@fm.gov.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andzela.apercoje@fm.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68C6DF-7A64-4853-AC3A-716798644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821</Words>
  <Characters>469</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noteikumu projektu "Par tran</dc:subject>
  <dc:creator>Aperčoje A.</dc:creator>
  <dc:description>Sagatavots ALS E-aprites vidē.</dc:description>
  <cp:lastModifiedBy>Ieva Braunfelde</cp:lastModifiedBy>
  <cp:revision>5</cp:revision>
  <cp:lastPrinted>2007-06-25T10:49:00Z</cp:lastPrinted>
  <dcterms:created xsi:type="dcterms:W3CDTF">2020-11-13T11:54:00Z</dcterms:created>
  <dcterms:modified xsi:type="dcterms:W3CDTF">2020-11-13T12:38:00Z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