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22-TA-2110: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Bioloģiskie paraugi nedrīkst tikt izmantoti peļņas gūšanai. Peļņas gūšanas aizliegums nav attiecināms uz bioloģisko paraugu izpētes laikā iegūtajiem rezultātiem, kurus var pielietot, lai radītu jaunas tehnoloģijas, diagnostiskas metodes vai citas inovatīvas darbības vai priekšmetus, kuri varētu tikt izmantoti sabiedrības labā. Ministru kabinets nosaka kārtību un kritērijus, kādā biobankas pārzinis apstrādā un izsniedz bioloģiskos paraugus un paraugsaistītos datus un ar to saistīto izdevumu atgūšanu.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un skaidri noteikt likumprojekta 6. panta  pirmajā daļā  ietverto pilnvarojumu Ministru kabinetam attiecībā uz personas datu apstrādes kartības noteikumiem. Tāpat lūdzam anotācijā paskaidrot kādus personas datu apstrādes kartības noteikumus nosaka likumprojekts un kādus –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Ministru kabineta iekārtas likuma 31. panta pirmās daļas 1. punkts noteic, ka Ministru kabinets var izdot ārējus normatīvos aktus – noteikumus, ja likums Ministru kabinetu tam īpaši pilnvarojis. Pilnvarojumā norāda tā galvenos satura virzienus. Likumdevēja dotajam pilnvarojumam ir jābūt pietiekami skaidram un precīzam (Satversmes tiesas 2018. gada 18. oktobra sprieduma lietā Nr. 2017-33-03 14. punkts; Satversmes tiesas 2005. gada 21. novembra sprieduma lietā Nr. 2005 03 0306 10. punkts). Ņemot vērā minēto, lūdzam precizēt likuma 12. panta trešās daļas 1. punktā ietverto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biobankas obligātās tehniskās un organizatoriskās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attiecīgais deleģējums dublē likumprojekta 5.panta pirmajā daļā ietverto deleģējumu. Līdz ar to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Bioloģiskie paraugi un to paraugsaistītie dati no donora, kurš sava veselības stāvokļa dēļ nespēj sniegt piekrišanu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13.pants paredz kārtību, kā bioloģiskie paraugi un to paraugsaistītie dati no donora, kurš sava veselības stāvokļa dēļ nespēj sniegt piekrišanu. Līdz ar to secināms, ka viens no kritērijiem ir arī "personas spēja/nespēja sniegt piekrišanu vai atteikumu". Lūdzam anotācijā iekļaut šī kritērija pārbaudes testu, lai persona, kas iegūs piekrišanu vai sadarbosies ar potenciālo donoru vai viņa pārstāvi, varētu secināt, kad minētais kritērijs izpildās un kad neizpildās.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 likumprojekta pirmšķietami izriet, ka donoram, kurš sava veselības stāvokļa dēļ nespēj sniegt piekrišanu, arī tiek sniegta informācija viņam saprotamā un pielāgotā veidā, tomēr nav saprotama pārstāvja, donora un piekrišanas ieguvēja mijiedarbība. Lūdzam skaidrot, vai un kā šāds donors tiks iesaistīts piekrišanas došanas procesā pat, ja gala dokumentu parakstīs donora pārstāvis. Lūdzam nepieciešamības gadījumā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Biobankas pārzinis ir tiesīgs apstrādāt fizisko personu datus biobankas reģistrētā mērķa sasniegšanai, balstoties uz donora piekrišanu vai ievērojot normatīvo aktu prasības par datu apstrādi bez personas piekrišanas, lai īstenotu sabiedrības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normām, kas nosaka datu apstrādes noteikumus tajā gadījumā, ja datu apstrāde tiek veikta bez personas piekrišanas, lai īstenotu sabiedrības intereses. Šobrīd no likumprojekta nevar izsecināt, kādā veidā un no kādām iestādēm tiks apstrādāti personu dati  bez personas piekrišanas un kāds būs apstrādājamo datu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 arī jebkādu citu skaidrojošu informāciju par mērķgrupu. Ņemot vērā minēto, lūdzam  precizēt anotācijas 7. sadaļu, jo nav sniegta informācijā kā likumprojekts ietekmēs katru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Izziņas 155.punktā ir sniegts ietekmes apraksts, ierosinām to atspoguļot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7.4.apakšpunktā sniegto informāciju. 4.punktā ir minēta Veselības inspekcija, bet skaidrojums, kas tieši mainīsies, nav sniegts (kādas funkcijas, uzdevumi tiks paplašināti vai sašaurināti).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datu apstrādes tiesisko pamatu. Norādām, ka likumprojekta 18. panta otrajā daļā noteikts, ka personu datus apstrādā pamatojoties uz donora piekrišanu </w:t>
            </w:r>
            <w:r w:rsidR="00000000" w:rsidRPr="00000000" w:rsidDel="00000000">
              <w:rPr>
                <w:u w:val="single"/>
                <w:rtl w:val="0"/>
              </w:rPr>
              <w:t xml:space="preserve">vai ievērojot normatīvo aktu prasības par datu apstrādi bez personas piekrišanas, lai īstenotu sabiedrības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informētā piekrišana – donora vai nepilngadīgā donora likumiskā pārstāvja brīvprātīga un skaidri izteikta piekrišana donora bioloģisko paraugu un paraugsaistīto datu apstrādei pētījumos, kuru donors vai nepilngadīgā donora likumiskais pārstāvis sniedz rakstveidā (apstiprinot to ar parakstu) vai elektroniski (apstiprinot to ar elektronisko parakstu), apzinoties donora bioloģisko paraugu un to paraugsaistīto datu izmantošanas mērķi, risku, sekas un nākotnē plānoto bioloģisko paraugu un to paraugsaistīto datu izmantošanas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lielākoties likumprojekta tekstā ir izmantots termins ‘’piekrišana’’ nevis ‘’informēta piekrišana’’. Ņemot vērā minēto, lūdzam, vai nu skaidrot šo divu terminu atšķirību vai precizēt projekta tekstu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informētā piekrišana – donora vai nepilngadīgā donora likumiskā pārstāvja brīvprātīga un skaidri izteikta piekrišana donora bioloģisko paraugu un paraugsaistīto datu apstrādei pētījumos, kuru donors vai nepilngadīgā donora likumiskais pārstāvis sniedz rakstveidā (apstiprinot to ar parakstu) vai elektroniski (apstiprinot to ar elektronisko parakstu), apzinoties donora bioloģisko paraugu un to paraugsaistīto datu izmantošanas mērķi, risku, sekas un nākotnē plānoto bioloģisko paraugu un to paraugsaistīto datu izmantošanas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termina uztveršanai ieteicams aizstāt vārdu ‘’apzinoties’’ uz frāzi ‘’kurš ir informēts par’’.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informētā piekrišana – donora vai nepilngadīgā donora likumiskā pārstāvja brīvprātīga un skaidri izteikta piekrišana donora bioloģisko paraugu un paraugsaistīto datu apstrādei pētījumos, kuru donors vai nepilngadīgā donora likumiskais pārstāvis sniedz rakstveidā (apstiprinot to ar parakstu) vai elektroniski (apstiprinot to ar elektronisko parakstu), apzinoties donora bioloģisko paraugu un to paraugsaistīto datu izmantošanas mērķi, risku, sekas un nākotnē plānoto bioloģisko paraugu un to paraugsaistīto datu izmantošanas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"rakstveidā" aptver gan dokumentus papīra formā, gan elektroniskā dokumenta formā (sk.2013. gada 2. maija Valsts sekretāru sanāksmes protokolu Nr. 17 41. §). Līdz ar to ierosinām saglabāt tikai terminu "rakstveidā". Ja nepieciešams, skaidrojot to anotācijā. Papildus vēršam uzmanību, ka dokumentu papīra formā paraksta nevis apstiprina ar parakstu. Apstiprināšanai ir cita nozīme dokumentu noformēšanas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pirms piekrišanas saņemšanas no donora pārbauda: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normu, lai būtu saprotams, par kādu personu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pētījuma rezultāti nesniedz donoram reālu un tiešu labumu viņa veselībai, donora bioloģiskos paraugus un paraugsaistītos datus drīkst iegūt un uzglabāt turpmākiem pētījumiem, iegūstot šā likuma panta pirmajā daļā noteikto personu piekrišanu, ja vienlaikus izpildās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atsaukties uz konkrētu pantu, jo nav saprotams, par kuru pantu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Nepilngadīgam donoram ir tiesības tikt uzklausītam un atbilstoši savam vecumam un briedumam, piedalīties lēmuma par bioloģisko paraugu un paraugsaistīto iegūšanu, uzglabāšanu un izmantošanu pētniecībā. Nepilngadīgam donoram tiek sniegta šā likuma 11. panta otrajā un trešajā daļā minētā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atsauci uz 11.panta otro un trešo daļu, jo tā nav pareiza. Likumprojekta 11.pantam nav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donors  sniedz piekrišanu bioloģisko paraugu un to paraugsaistīto datu izmantošanai pētījumā, tad personas datu apstrāde notiek atbilstoši Parlamenta un Padomes regulas Nr.2016/679 9.panta 2.punkta a) apakšpunkta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visā likumprojektā atsaukties uz pilnu regulas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iedzīvotāju genoma datubāze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skar informācijas sistēmu jautājumus, ierosinām projektu atbilstoši Ministru kabineta 2021.gada 7.septembra noteikumu Nr. 606  "Ministru kabineta kārtības rullis" 52.1.4. apakšpunktam saskaņot arī ar Viedās administrācijas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ietekmi uz publisko pārvaldi apraksta anotācijas 7.sadaļā. Attiecīgi ierosinām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29.07.2024.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29.07.2024.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Atzinumi_22-TA-2110.docx</dc:title>
</cp:coreProperties>
</file>

<file path=docProps/custom.xml><?xml version="1.0" encoding="utf-8"?>
<Properties xmlns="http://schemas.openxmlformats.org/officeDocument/2006/custom-properties" xmlns:vt="http://schemas.openxmlformats.org/officeDocument/2006/docPropsVTypes"/>
</file>