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samaksas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Vienlaicīgi: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pielikuma jaunās redakcijas 6. – 8. punkta tekstu “Ne vairāk kā 30 mācību stundas (40 - 45 min) nedēļā, apmaksāts laiks citiem pienākumiem ne mazāk kā attiecībā 3:4 pret mācību stundu laiku, laiks pārējiem pienākumiem - atbilstoši amata aprakstam un kopējam slodzes ietvaram.**” izteikt kā “Ne vairāk kā 30 mācību stundas (40 - 45 min) nedēļā, apmaksāts laiks citiem pienākumiem ne mazāk kā attiecībā 1:1 pret mācību stundu laiku, laiks pārējiem pienākumiem - atbilstoši amata aprakstam un kopējam slodzes ietvaram1,2”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pielikuma jaunās redakcijas ** tekstu “**Izglītības iestādes vadītājs un pedagogs var vienoties par citu darba slodzes sadalījumu, ja tas atbilst izglītības iestādē noteiktiem kritērijiem un principiem, lai nodrošinātu pedagogam pilnu samaksu par visiem veiktajiem pienākumiem atbilstoši amata aprakstam. Vienoties par lielāku mācību stundu skaitu nedēļā var tikai gadījumā, ja nepieciešams aizvietot prombūtnē esošu pedagogu vai aizpildot vakanci.” izteikt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iestādes vadītājs un pedagogs var vienoties par lielāku mācību stundu skaitu nekā 30 mācību stundas nedēļā tikai gadījumā, ja nepieciešams aizvietot prombūtnē esošu pedagogu vai aizpildot vakanci.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2030. gada 31. augustam ne vairāk kā 30 mācību stundas (40 - 45 min) nedēļā, apmaksāts laiks citiem pienākumiem ne mazāk kā attiecībā 3:4 pret mācību stundu laiku, laiks pārējiem pienākumiem - atbilstoši amata aprakstam un kopējam slodzes ietvaram.”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samaksas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2025. gadam paredzēt nepieciešamo finansējumu </w:t>
            </w:r>
            <w:r w:rsidR="00000000" w:rsidRPr="00000000" w:rsidDel="00000000">
              <w:rPr>
                <w:rtl w:val="0"/>
              </w:rPr>
              <w:t xml:space="preserve">(1) 2023. gada 1. septembra MK rīkojuma Nr. 226 “Par pedagogu zemākās darba samaksas likmes pieauguma grafiku laikposmam no 2023. gada 1. septembra līdz 2025. gada 31. decembrim” izpildei no 2025. gada 1. janvāra un (2) finansējumu pilnvērtīgai izglītības iestāžu finansējuma pieejas “Programma skolā” ieviešanai no 2025. gada 1. 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Sākot ar 2026. gadu, </w:t>
            </w:r>
            <w:r w:rsidR="00000000" w:rsidRPr="00000000" w:rsidDel="00000000">
              <w:rPr>
                <w:rtl w:val="0"/>
              </w:rPr>
              <w:t xml:space="preserve">mērķdotācijas pedagogu darba samaksai pieaugumu plānot katra mācību gada sākumā – 1. septembrī, nevis 1. janvārī ar nosacījumu, ka plānotais budžeta izdevumu pieaugums gan valsts gan pašvaldībām ir zināms vismaz veidojot kārtējā gada budžetu, optimāli – nākamajiem trim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Pedagoga darba slodzi astronomiskajās stundās un tās sadalījumu plāno izglītības iestādes vadītājs sadarbībā ar pedagogu, pamatojoties uz izglītības iestādes kārtību pedagogu slodžu sadalei, kas saskaņota ar dibinātāju, nosakot darba pienākumus gada laikā. Pedagogam noteikto darba slodzi, kas atbilst vienai mēneša darba algas likmei, nosaka saskaņā ar šo noteikumu </w:t>
            </w:r>
            <w:r w:rsidR="00000000" w:rsidRPr="00000000" w:rsidDel="00000000">
              <w:rPr>
                <w:rtl w:val="0"/>
              </w:rPr>
              <w:t xml:space="preserve">3.</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Protokollēmumā iekļaut uzdevumu Izglītības un zinātnes ministrijai kopā ar sociālajiem partneriem  precizēt vadlīnijas pedagogu darba slodzes līdzsvarošanai.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Pedagoga darba slodzi astronomiskajās stundās un tās sadalījumu plāno izglītības iestādes vadītājs sadarbībā ar pedagogu, pamatojoties uz izglītības iestādes kārtību pedagogu slodžu sadalei, kas saskaņota ar dibinātāju, nosakot darba pienākumus gada laikā. Pedagogam noteikto darba slodzi, kas atbilst vienai mēneša darba algas likmei, nosaka saskaņā ar šo noteikumu </w:t>
            </w:r>
            <w:r w:rsidR="00000000" w:rsidRPr="00000000" w:rsidDel="00000000">
              <w:rPr>
                <w:rtl w:val="0"/>
              </w:rPr>
              <w:t xml:space="preserve">3.</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Pašreiz noteikumu 35. punktā paredzēts, ka izglītības iestādes dibinātājs nosaka kārtību pedagogu slodžu sadalei. Līdzšinējā pieeja, kurā izglītības iestādes dibinātājs nosaka kārtību pedagogu slodžu sadalei, ir skaidrāka un caurskatāmāka nekā piedāvātais risinājums, kurā dibinātājs saskaņo izglītības iestādes kārtību pedagogu slodžu sadalei. Dibinātāja noteikta kārtība lielākā mērā atbilst labas pārvaldības principiem nekā katras atsevišķas izglītības iestādes iekšējā normatīvā dokumenta saskaņojums.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Izglītības iestādes dibinātājam saskaņā ar tā apstiprinātajiem kritērijiem, izvērtējot izglītības iestādes vadītāja darba intensitāti, darba kvalitāti un personīgo ieguldījumu izglītības iestādes attīstībā, ir tiesības izglītības iestādes vadītājam noteikt piemaksu par darba kvalitāti no izglītības iestādes dibinātāja finanšu līdzekļiem. Valsts profesionālās vidējās izglītības iestāžu vadītājiem piemaksu par darba kvalitāti var noteikt līdz 40 procentiem no iestādes vadītājam noteiktās amata algas iestādes darba samaksas fonda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ieviest noteikumu  25.</w:t>
            </w:r>
            <w:r w:rsidR="00000000" w:rsidRPr="00000000" w:rsidDel="00000000">
              <w:rPr>
                <w:vertAlign w:val="superscript"/>
                <w:rtl w:val="0"/>
              </w:rPr>
              <w:t xml:space="preserve">2</w:t>
            </w:r>
            <w:r w:rsidR="00000000" w:rsidRPr="00000000" w:rsidDel="00000000">
              <w:rPr>
                <w:rtl w:val="0"/>
              </w:rPr>
              <w:t xml:space="preserve"> punktu šādā redakcijā: “Izglītības iestādes vadītājs izglītības iestādei piešķirtā finansējuma ietvaros pedagogam var noteikt piemaksu par audzināšanas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Piemaksu par audzināšanas darbu norāda tarifikācijā. Šo un citus pedagoga darba samaksas aspektus nosaka dibinātāja un izglītības iestādes pedagogu darba samaksas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25.</w:t>
            </w:r>
            <w:r w:rsidR="00000000" w:rsidRPr="00000000" w:rsidDel="00000000">
              <w:rPr>
                <w:b w:val="1"/>
                <w:vertAlign w:val="superscript"/>
                <w:rtl w:val="0"/>
              </w:rPr>
              <w:t xml:space="preserve">2</w:t>
            </w:r>
            <w:r w:rsidR="00000000" w:rsidRPr="00000000" w:rsidDel="00000000">
              <w:rPr>
                <w:b w:val="1"/>
                <w:rtl w:val="0"/>
              </w:rPr>
              <w:t xml:space="preserve"> punktu ieviest no 2024. gada 1. septembra.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Pedagoga darba slodze, kas atbilst vienai mēneša darba algas likmei, ietver mācību stundas/nodarbības atbilstoši šo noteikumu 3. pielikumā norādītajam slodzes sadalījumam un visus citus pienākumus atbilstoši pedagoga amata aprakstam.”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Pedagoga darba slodze, kas atbilst vienai mēneša darba algas likmei, ietver mācību stundas/nodarbības atbilstoši šo noteikumu 3. pielikumā norādītajam slodzes sadalījumam un citus pienākumus atbilstoši pedagoga amata aprakstam.";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Nosakot pedagoga slodzi un tās sadalījumu, izglītības iestādes vadītājs ņem vērā izglītojamo skaitu klasē un mācību priekšmetu, ko pedagogs māca, kā arī izglītības iestādes noteikto kārtību pedagogu slodžu sadalei, kas saskaņota ar dibinātāju.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noteikumu 35. punktā paredzēts, ka izglītības iestādes dibinātājs nosaka kārtību pedagogu slodžu sadalei. Līdzšinējā pieeja, kurā izglītības iestādes dibinātājs nosaka kārtību pedagogu slodžu sadalei, ir skaidrāka un caurskatāmāka nekā piedāvātais risinājums, kurā dibinātājs saskaņo izglītības iestādes kārtību pedagogu slodžu sadalei. Dibinātāja noteikta kārtība lielākā mērā atbilst labas pārvaldības principiem nekā katras atsevišķas izglītības iestādes iekšējā normatīvā dokumenta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Šo noteikumu 3. pielikumu piemēro ar 2025. gada 1. septembri. Līdz 2024. gada 31. augustam zemāko mēneša darba algas likmi pedagogiem, uz kuriem nav attiecināms šo noteikumu 3., 4., 5., 6. un 7. punkts, un pedagoga darba slodzi, kas atbilst vienai mēneša darba algas likmei, nosaka saskaņā ar šo noteikumu 3.</w:t>
            </w:r>
            <w:r w:rsidR="00000000" w:rsidRPr="00000000" w:rsidDel="00000000">
              <w:rPr>
                <w:vertAlign w:val="superscript"/>
                <w:rtl w:val="0"/>
              </w:rPr>
              <w:t xml:space="preserve">1</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tehnisku labojumu: “(…)Līdz 2025. gada 31. augustam zemāko mēneša darba algas likmi pedagogiem, uz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Šo noteikumu 3. pielikumu piemēro ar 2025. gada 1. septembri. Līdz 2024. gada 31. augustam zemāko mēneša darba algas likmi pedagogiem, uz kuriem nav attiecināms šo noteikumu 3., 4., 5., 6. un 7. punkts, un pedagoga darba slodzi, kas atbilst vienai mēneša darba algas likmei, nosaka saskaņā ar šo noteikumu 3.</w:t>
            </w:r>
            <w:r w:rsidR="00000000" w:rsidRPr="00000000" w:rsidDel="00000000">
              <w:rPr>
                <w:vertAlign w:val="superscript"/>
                <w:rtl w:val="0"/>
              </w:rPr>
              <w:t xml:space="preserve">1</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pielikumu piemērot tikai līdz ar izmaiņām 2022. gada 21. jūnija MK noteikumos Nr. 376 “Kārtība, kādā aprēķina un sadala valsts budžeta mērķdotāciju pedagogu darba samaksai pašvaldību vispārējās izglītības iestādēs un valsts augstskolu vispārējās vidējās izglītības iestādēs”, paredzot finansēšanas modeļa “Programma skolā”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samaksas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Vairākos noteikumu punktos norādīts, ka izglītības iestāde un/vai izglītības iestādes dibinātājs nosaka iekšējo kārtību par dažādiem pedagogu darba samaksas nosacījumiem. Rosinām atsevišķā Ministru kabineta noteikumu punktā noteikt, ka izglītības iestāde izstrādā izglītības iestādes pedagogu darba samaksas noteikumus un izglītības iestādes dibinātājs izstrādā izglītības iestādes dibinātāja pedagogu darba samaksas noteikumus. Turpmākajā noteikumu tekstā veikt atsauces uz 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Samaksai par mācību stundām vai nodarbībām pedagogam (izņemot pedagogus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w:t>
            </w:r>
            <w:r w:rsidR="00000000" w:rsidRPr="00000000" w:rsidDel="00000000">
              <w:rPr>
                <w:rtl w:val="0"/>
              </w:rPr>
              <w:t xml:space="preserve"> punktā minētajās izglītības iestādēs), kas ne ilgāk kā mēnesi aizvietojis slimības vai citu iemeslu dēļ promesošu pedagogu, piemēro stundu atalgojumu. Ja aizvietošana turpinās ilgāk par mēnesi, atalgojumu pedagogam maksā, sākot ar pirmo aizvietošanas dienu, par visām faktiski nostrādātajām darba slodzes stundām šo noteikumu </w:t>
            </w:r>
            <w:r w:rsidR="00000000" w:rsidRPr="00000000" w:rsidDel="00000000">
              <w:rPr>
                <w:rtl w:val="0"/>
              </w:rPr>
              <w:t xml:space="preserve">16.</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 minētajā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samaksa par promesoša pedagoga aizvietošanu tiek veikta par mācību stundām un citiem pienākumiem tādā apmērā, kāds noteikts dibinātāja un izglītības iestādes pedagogu darba samaksas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29.05.2024.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29.05.2024.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Atzinumi_24-TA-685.docx</dc:title>
</cp:coreProperties>
</file>

<file path=docProps/custom.xml><?xml version="1.0" encoding="utf-8"?>
<Properties xmlns="http://schemas.openxmlformats.org/officeDocument/2006/custom-properties" xmlns:vt="http://schemas.openxmlformats.org/officeDocument/2006/docPropsVTypes"/>
</file>