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elektroniskās darba laika uzskaites sistēmas ietekmi uz ēnu ekonomikas komponentēm būvniecības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ziņojuma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15.07.2024.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15.07.2024.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