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31.03.2025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31.03.2025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