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ēkas vai telpu grupas piederumu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termins 'labiekārtojumi' tiek aizstāts ar terminu 'piederumi', bet citos kadastra jomas normatīvajos aktos joprojām tiek lietots termins 'labiekārtojumi',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 punktu, kas šajos noteikumos to izskaidro, proti, ka šajos noteikumos termins 'piederumi' ir tas pats kas citos normatīvajos aktos 'labiekārtojumi'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 MK protokollēmuma projekta uzdevumu grozīt šo terminu arī pārējos normatīvajos aktos, kur šobrīd tiek lietots termins 'labiekārojumi'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attiecīgu grozījumu izdarīšanai citos normatīvajos aktos kadastra jomā šajos noteikumos lietotais termins "piederumi" atbilst terminam "labiekārtojumi".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Valsts zemes dienesta teritoriālā struktūrvienība konstatē, ka Kadastra informācijas sistēmā nav reģistrēti visi nepieciešamie dati, tie ir pretrunīgi vai neatbilst aktuālajam stāvoklim apvidū, vai Valsts zemes dienesta arhīva dokumentu ziņas ir pretrunīgas, Valsts zemes dienesta teritoriālā struktūrvienība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VZD konstatē neatbilstības, kuras pats var labot, tad tas ir jādara, nevis tikai jālūdz kadastra subjektam sniegt ziņas.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zemes dienesta teritoriālā struktūrvienība konstatē, ka Kadastra informācijas sistēmā nav reģistrēti visi nepieciešamie dati v</w:t>
            </w:r>
            <w:r w:rsidR="00000000" w:rsidRPr="00000000" w:rsidDel="00000000">
              <w:rPr>
                <w:b w:val="1"/>
                <w:u w:val="single"/>
                <w:rtl w:val="0"/>
              </w:rPr>
              <w:t xml:space="preserve">ai objekti</w:t>
            </w:r>
            <w:r w:rsidR="00000000" w:rsidRPr="00000000" w:rsidDel="00000000">
              <w:rPr>
                <w:rtl w:val="0"/>
              </w:rPr>
              <w:t xml:space="preserve">, tie ir pretrunīgi vai neatbilst aktuālajam stāvoklim apvidū, vai Valsts zemes dienesta arhīva dokumentu ziņas ir pretrunīgas, Valsts zemes dienesta teritoriālā struktūrvienība </w:t>
            </w:r>
            <w:r w:rsidR="00000000" w:rsidRPr="00000000" w:rsidDel="00000000">
              <w:rPr>
                <w:b w:val="1"/>
                <w:u w:val="single"/>
                <w:rtl w:val="0"/>
              </w:rPr>
              <w:t xml:space="preserve">reģistrē objektus un labo datus, vienlaikus atzīmējot, ka tie atbilst faktiskajai situācijai, bet par tiem nav iesniegti nepieciešamie dokumenti vai datnes, kā arī</w:t>
            </w:r>
            <w:r w:rsidR="00000000" w:rsidRPr="00000000" w:rsidDel="00000000">
              <w:rPr>
                <w:rtl w:val="0"/>
              </w:rPr>
              <w:t xml:space="preserve">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 zemes vienību Kadastra informācijas sistēmā reģistrē,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strukturētus datus, kas ļauj izsekot kuras zemes vienības kādā veidā ir mainījušās, izveidotas no jauna - no kurām zemes vienībām, apvienotas- apvienojot kuras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zemes vienību Kadastra informācijas sistēmā reģistrē,</w:t>
            </w:r>
            <w:r w:rsidR="00000000" w:rsidRPr="00000000" w:rsidDel="00000000">
              <w:rPr>
                <w:b w:val="1"/>
                <w:u w:val="single"/>
                <w:rtl w:val="0"/>
              </w:rPr>
              <w:t xml:space="preserve"> vienlaikus nodrošinot strukturētus datus, kas laika nogriežņos ļauj izsekot kuras zemes vienības ir radušās apvienojot citas zemes vienības, vai veicot zemju vienību platību pārdales,  kuras zemes vienības ir radušās sadalot kuras zemes vienības,</w:t>
            </w:r>
            <w:r w:rsidR="00000000" w:rsidRPr="00000000" w:rsidDel="00000000">
              <w:rPr>
                <w:rtl w:val="0"/>
              </w:rPr>
              <w:t xml:space="preserve">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Ierosinot Kadastra informācijas sistēmā reģistrētu un zemesgrāmatā ierakstītu zemes vienību sadali vai apvienošanu viena nekustamā īpašuma sastāvā, zemes īpašnieks iesniegumu vienlaikus adresē Valsts zemes dienesta teritoriālajai struktūrvienībai un rajona (pilsētas) tiesai, un pievieno iesniegumam dokumentus, kas nepieciešami zemes vienību reģistrācijai Kadastra informācijas sistēmā un ierakstīšanai zemesgrāmatā.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mazinot administratīvo slogu. Dokumentiem, kas nepieciešami zemes vienību reģistrācijai ir jābūt pietiekamiem un nav pamata prasīt vēl papildus dokumentus Zemesgrāmatai, jo runa iet par Zemesgrāmatā jau ierakstītu zemes vienību sadalīšanu vai apvienošanu viena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Ierosinot Kadastra informācijas sistēmā reģistrētu un zemesgrāmatā ierakstītu zemes vienību sadali vai apvienošanu viena nekustamā īpašuma sastāvā, zemes īpašnieks iesniegumu </w:t>
            </w:r>
            <w:r w:rsidR="00000000" w:rsidRPr="00000000" w:rsidDel="00000000">
              <w:rPr>
                <w:strike w:val="1"/>
                <w:rtl w:val="0"/>
              </w:rPr>
              <w:t xml:space="preserve">vienlaikus</w:t>
            </w:r>
            <w:r w:rsidR="00000000" w:rsidRPr="00000000" w:rsidDel="00000000">
              <w:rPr>
                <w:rtl w:val="0"/>
              </w:rPr>
              <w:t xml:space="preserve"> adresē Valsts zemes dienesta teritoriālajai struktūrvienībai</w:t>
            </w:r>
            <w:r w:rsidR="00000000" w:rsidRPr="00000000" w:rsidDel="00000000">
              <w:rPr>
                <w:b w:val="1"/>
                <w:u w:val="single"/>
                <w:rtl w:val="0"/>
              </w:rPr>
              <w:t xml:space="preserve"> un tas vienlaikus tiks uzskatīts arī p</w:t>
            </w:r>
            <w:r w:rsidR="00000000" w:rsidRPr="00000000" w:rsidDel="00000000">
              <w:rPr>
                <w:u w:val="single"/>
                <w:rtl w:val="0"/>
              </w:rPr>
              <w:t xml:space="preserve">ar lūgumu </w:t>
            </w:r>
            <w:r w:rsidR="00000000" w:rsidRPr="00000000" w:rsidDel="00000000">
              <w:rPr>
                <w:rtl w:val="0"/>
              </w:rPr>
              <w:t xml:space="preserve"> rajona (pilsētas) tiesai, un pievieno iesniegumam dokumentus, kas nepieciešami zemes vienību reģistrācijai Kadastra informācijas sistēmā</w:t>
            </w:r>
            <w:r w:rsidR="00000000" w:rsidRPr="00000000" w:rsidDel="00000000">
              <w:rPr>
                <w:strike w:val="1"/>
                <w:rtl w:val="0"/>
              </w:rPr>
              <w:t xml:space="preserve"> un ierakstīšanai zemesgrāmatā</w:t>
            </w:r>
            <w:r w:rsidR="00000000" w:rsidRPr="00000000" w:rsidDel="00000000">
              <w:rPr>
                <w:rtl w:val="0"/>
              </w:rPr>
              <w:t xml:space="preserve">.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VZD šos datus var iegūt pats.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 lūgumu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aizstājot, ar normu, ka iesniegums VZD vienlaikus ir lūgums Zemesgrāmatai to pat īpaši nenorādot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strike w:val="1"/>
                <w:rtl w:val="0"/>
              </w:rPr>
              <w:t xml:space="preserve">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 </w:t>
            </w:r>
            <w:r w:rsidR="00000000" w:rsidRPr="00000000" w:rsidDel="00000000">
              <w:rPr>
                <w:b w:val="1"/>
                <w:u w:val="single"/>
                <w:rtl w:val="0"/>
              </w:rPr>
              <w:t xml:space="preserve">pievienojot arī pašus plānus kā elektroniskus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zemes vienības platību un platības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administratīvo slogu, kas liek ar precīzo mērniecību noteikt zemes vienību sadalījumu pa zemes lietošanas veidiem, kas turklāt ir mainīgi gados, piemēram, aramzeme var kļūt par pļavu, pļava var kļūt par ganībām. Turklāt situācijā, kad valsts jau tērē līdzekļus masveida topogrāfisko karšu sagatavošanā un aktualizēšanā, kurās pēc būtības šie paši datu lauki tiek attēloti un attiecībā uz konkrētu zemes vienību tie tikai ir automatizēti jāšķeļ.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platības sadalījumu pa zemes lietošanas veidiem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vienības daļu Kadastra informācijas sistēmā reģistrē, ja nodala daļu no zemes vienības, neveidojot jaunu nekustamā īpašuma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daļu Kadastra informācijas sistēmā reģistrē, ja nodala daļu no zemes vienības, neveidojot jaunu nekustamā īpašuma objektu. </w:t>
            </w:r>
            <w:r w:rsidR="00000000" w:rsidRPr="00000000" w:rsidDel="00000000">
              <w:rPr>
                <w:b w:val="1"/>
                <w:u w:val="single"/>
                <w:rtl w:val="0"/>
              </w:rPr>
              <w:t xml:space="preserve">Zemes vienību platību kopsumma sakrīt ar zemes vienības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aprēķina kadastrālo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aprēķina zemes vienības kadastrālo vērtību un vai zemes vienības daļu kadastrālo vērtību kopsumma sakrīt ar zemes vienības kadastrālo vērtību. Kā arī lūdzam skaidrot kāds ir zemes vienību daļu kadastrālo vērtību izmantošanas juridiskais statuss gadījumosk, kad zemes vienību daļu kadastrālo vērtību kopsumma nesakrīt ar zemes vienības kadastrālo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kadastrālo vērtību, </w:t>
            </w:r>
            <w:r w:rsidR="00000000" w:rsidRPr="00000000" w:rsidDel="00000000">
              <w:rPr>
                <w:b w:val="1"/>
                <w:u w:val="single"/>
                <w:rtl w:val="0"/>
              </w:rPr>
              <w:t xml:space="preserve">zemes vienību daļu kadastrālo vērtību summa ir vienāda ar zemes vienības kadastrālo vērtību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Atbilstoši ierosinātāja iesniegumam un tam pievienotajam grafiskajam pielikumam vai zemes vienības daļas kadastrālās uzmērīšanas dokumentiem Kadastra informācijas sistēmā reģistrē zemes vienības daļas platību un tās sadalījumu pa zemes lietošanas veidiem.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informācija ir jāiegūst automatizēti no LĢIA topogrāfiskajām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ierosinātāja iesniegumam un tam pievienotajam grafiskajam pielikumam vai zemes vienības daļas kadastrālās uzmērīšanas dokumentiem Kadastra informācijas sistēmā reģistrē zemes vienības daļas platību </w:t>
            </w:r>
            <w:r w:rsidR="00000000" w:rsidRPr="00000000" w:rsidDel="00000000">
              <w:rPr>
                <w:strike w:val="1"/>
                <w:rtl w:val="0"/>
              </w:rPr>
              <w:t xml:space="preserve">un tās sadalījumu pa zemes lietošanas veidiem</w:t>
            </w:r>
            <w:r w:rsidR="00000000" w:rsidRPr="00000000" w:rsidDel="00000000">
              <w:rPr>
                <w:rtl w:val="0"/>
              </w:rPr>
              <w:t xml:space="preserve">.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izpildmērījuma plāna datni vektordatu formātā, ja reģistrējama jauna būve vai izmaiņas skar būves ārējo kontūru;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jaunas būvniecības gadījumā izpildmērījumu izmaksām salīdzinājumā ar kadastrālās uzmērīšanas izmaksām. Piemēram, jaunas vienstāva 150m2 platības individuālās dzīvojamās mājas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Eksistējošas, bet Kadastra informācijas sistēmā nereģistrētas būves var reģistrēt arī Valsts zemes dienest, tai skaitā izmantojot citu valsts informācijas sistēmu datus, kā arī tālizpētes metodes.</w:t>
            </w:r>
            <w:r w:rsidR="00000000" w:rsidRPr="00000000" w:rsidDel="00000000">
              <w:rPr>
                <w:rtl w:val="0"/>
              </w:rPr>
              <w:t xml:space="preserve">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Informāciju par plānoto (projektēto) būvi vai telpu grupu Kadastra informācijas sistēmā reģistrē pēc datu saņemšanas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eksistē ēkas, kuru iekštelpas  tiek operatīvi mainītas, turklāt būvniecības normatīvi nepieprasa šo iekštelpu izmaiņas akceptēt kā būvniecības procesu, vēl vairāk - būvniecības normatīvie akti nepieprasa šādu ēku iekštelpu sadalījumu noteikt kā telpu grupas kadastra izpratnē, bet tas savukārt rada problēmas ēku ekpluatēšanā atbilstoši Būvju klasifikācijā noteiktajiem lietošanas veidiem, kas neatļauj ēkas iekštelpām bez  sadalījuma kadastra izpratnē- telpu grupās noteikt dažādu lietošanu Būvju klasifikācijas izpratnē, lai arī no ēkas izbūves risinājumi to atļauj atbilstoši būvniecības normatīvajiem aktiem, lūdzam pievienot precīzu Ministru kabineta protokollēmuma projektu ar konkrētu termiņu, kurā šī problēma tiks atrisināta konceptuāli, neliekot, piemēram, lielveikalos reģistrēt atsevišķas telpu grupas kadastra izpratnē tikai tāpēc, lai tās varētu iznomāt, piemēram, aptiekai.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Būves pirmsreģistrāciju Kadastra informācijas sistēmā veic, pamatojoties uz kadastrālā uzmērītāja iesniegto informāciju, ja viņš zemes vai būves kadastrālajā uzmērīšanā konstatējis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'pirmsreģistrācija" ar 'reģistrāciju'. nav pieņemami, ja mērnieks ir konstatējis eksistējošu ēku, paziņojis to VZD, bet tā netiek reģistrēta.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w:t>
            </w:r>
            <w:r w:rsidR="00000000" w:rsidRPr="00000000" w:rsidDel="00000000">
              <w:rPr>
                <w:strike w:val="1"/>
                <w:rtl w:val="0"/>
              </w:rPr>
              <w:t xml:space="preserve">pirms</w:t>
            </w:r>
            <w:r w:rsidR="00000000" w:rsidRPr="00000000" w:rsidDel="00000000">
              <w:rPr>
                <w:rtl w:val="0"/>
              </w:rPr>
              <w:t xml:space="preserve">reģistrāciju Kadastra informācijas sistēmā veic, pamatojoties uz kadastrālā uzmērītāja iesniegto informāciju, ja viņš zemes vai būves kadastrālajā uzmērīšanā konstatējis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Būves pirmsreģistrācija Kadastra informācijas sistēmā ietver kadastra apzīmējuma piešķiršanu un ieraksta izdarīšanu par būvi raksturojošajiem datiem. Pirmsreģistrētas būves kadastra kartē attēlo, ja būves vai zemes kadastrālās uzmērīšanas rezultātā saņemta būves kontūra.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pirmsreģistrācija Kadastra informācijas sistēmā ietver kadastra apzīmējuma piešķiršanu un ieraksta izdarīšanu par būvi raksturojošajiem datiem. Pirmsreģistrētas būves kadastra kartē attēlo,</w:t>
            </w:r>
            <w:r w:rsidR="00000000" w:rsidRPr="00000000" w:rsidDel="00000000">
              <w:rPr>
                <w:b w:val="1"/>
                <w:u w:val="single"/>
                <w:rtl w:val="0"/>
              </w:rPr>
              <w:t xml:space="preserve"> nodrošinot pirmsreģistrēto būvju vizuālu nošķiršanu no reģistrētām būvēm</w:t>
            </w:r>
            <w:r w:rsidR="00000000" w:rsidRPr="00000000" w:rsidDel="00000000">
              <w:rPr>
                <w:rtl w:val="0"/>
              </w:rPr>
              <w:t xml:space="preserve">, ja būvei </w:t>
            </w:r>
            <w:r w:rsidR="00000000" w:rsidRPr="00000000" w:rsidDel="00000000">
              <w:rPr>
                <w:strike w:val="1"/>
                <w:rtl w:val="0"/>
              </w:rPr>
              <w:t xml:space="preserve">vai zemes kadastrālās uzmērīšanas rezultātā</w:t>
            </w:r>
            <w:r w:rsidR="00000000" w:rsidRPr="00000000" w:rsidDel="00000000">
              <w:rPr>
                <w:rtl w:val="0"/>
              </w:rPr>
              <w:t xml:space="preserve"> nav </w:t>
            </w:r>
            <w:r w:rsidR="00000000" w:rsidRPr="00000000" w:rsidDel="00000000">
              <w:rPr>
                <w:b w:val="1"/>
                <w:u w:val="single"/>
                <w:rtl w:val="0"/>
              </w:rPr>
              <w:t xml:space="preserve">konstatējama </w:t>
            </w:r>
            <w:r w:rsidR="00000000" w:rsidRPr="00000000" w:rsidDel="00000000">
              <w:rPr>
                <w:rtl w:val="0"/>
              </w:rPr>
              <w:t xml:space="preserve">būves kontūra, </w:t>
            </w:r>
            <w:r w:rsidR="00000000" w:rsidRPr="00000000" w:rsidDel="00000000">
              <w:rPr>
                <w:b w:val="1"/>
                <w:u w:val="single"/>
                <w:rtl w:val="0"/>
              </w:rPr>
              <w:t xml:space="preserve">to attēlo kā punktveida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Atbilstoši būves kadastrālajā uzmērīšanā iegūtajām vai no būvniecības informācijas sistēmas saņemtām ziņām (strukturēti dati un datnes), Kadastra informācijas sistēmā reģistrē būves un telpu grupas datus saskaņā ar normatīvajos aktos būves kadastrālās uzmērīšanas jomā noteiktajiem nosacījumiem un šajos noteikumos noteiktajam, tai skaitā šo noteikumu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Ir nepieļaujami, ka valsts institūcijas nevis nodrošina, ka vienā valsts informācijas sistēmā esošie dati ir tādi, kas nodrošina arī citas valsts informācijas sistēmas vajadzības, turklāt bez manuālas apstrādes, bet veido normas 'savas institūcijas normatīvā akta izpratnē", neinteresējoties par citas institūcijas normatīvo aktu izpratnēm pēc būtības par to pašu procesu vai objektu. Ja dati jāreģistrē no BIS, tad tiem tehnoloģiski jāatbilst arī kadastra vajadzībām, nevis normatīvajā aktā jāatļauj tos nereģistrēt, ja tie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būves kadastrālajā uzmērīšanā iegūtajām vai no būvniecības informācijas sistēmas saņemtām ziņām (strukturēti dati un datnes), Kadastra informācijas sistēmā reģistrē būves un telpu grupas datus </w:t>
            </w:r>
            <w:r w:rsidR="00000000" w:rsidRPr="00000000" w:rsidDel="00000000">
              <w:rPr>
                <w:strike w:val="1"/>
                <w:rtl w:val="0"/>
              </w:rPr>
              <w:t xml:space="preserve">saskaņā ar normatīvajos aktos būves kadastrālās uzmērīšanas jomā noteiktajiem nosacījumiem un šajos noteikumos noteiktajam, tai skaitā šo noteikumu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Kadastra informācijas sistēmā norāda informāciju par funkcionāli saistītām ēkām, pamatojoties uz ierosinātāja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norāda informāciju par funkcionāli saistītām ēkām </w:t>
            </w:r>
            <w:r w:rsidR="00000000" w:rsidRPr="00000000" w:rsidDel="00000000">
              <w:rPr>
                <w:b w:val="1"/>
                <w:u w:val="single"/>
                <w:rtl w:val="0"/>
              </w:rPr>
              <w:t xml:space="preserve">kā strukturētus datu laukus</w:t>
            </w:r>
            <w:r w:rsidR="00000000" w:rsidRPr="00000000" w:rsidDel="00000000">
              <w:rPr>
                <w:rtl w:val="0"/>
              </w:rPr>
              <w:t xml:space="preserve">, pamatojoties uz ierosinātāja sniegto informāciju.</w:t>
            </w:r>
            <w:r w:rsidR="00000000" w:rsidRPr="00000000" w:rsidDel="00000000">
              <w:rPr>
                <w:b w:val="1"/>
                <w:u w:val="single"/>
                <w:rtl w:val="0"/>
              </w:rPr>
              <w:t xml:space="preserve"> Katra palīgēka ar strukturētiem datu laukiem tiek  sasaistīta ar galveno ēku. Sasaiste var nebūt tikai gadījumos, kad īpašumā ir tikai palīgēka bez nevienas galvenās ēkas.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Kadastra informācijas sistēmā reģistrētā nekustamā īpašuma kadastra numuru, zemesgrāmatas nodalījuma numuru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zemesgrāmatu nodalījuma numuru var iegūt pats VZD, turklāt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reģistrētā nekustamā īpašuma kadastra numuru, </w:t>
            </w:r>
            <w:r w:rsidR="00000000" w:rsidRPr="00000000" w:rsidDel="00000000">
              <w:rPr>
                <w:strike w:val="1"/>
                <w:rtl w:val="0"/>
              </w:rPr>
              <w:t xml:space="preserve">zemesgrāmatas nodalījuma numuru</w:t>
            </w:r>
            <w:r w:rsidR="00000000" w:rsidRPr="00000000" w:rsidDel="00000000">
              <w:rPr>
                <w:rtl w:val="0"/>
              </w:rPr>
              <w:t xml:space="preserve">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tas ir nesamērīgs administratīvais slogs - izgatavot jaunu zemes robežu plānus, ja zemes vienību robežas netiek mainītas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Nekustamā īpašuma reģistrāciju Kadastra informācijas sistēmā veic pēc informācijas saņemšanas no Valsts vienotās datorizētās zemesgrāmatas turētāja par pieļaujamību reģistrēt nekustamo īpašumu. Valsts zemes dienests izvērtē reģistrējamā nekustamā īpašuma atbilstību Kadastra likuma un šo noteikumu prasībām un reģistrē nekustamo īpašumu vai pieņem lēmumu par nekustamā īpašuma reģistrācijas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cik valsts ietaupītu, ja nenotiktu šādas 'informācijas aprites' starp kadastru un zemesgrāmatu, bet tiktu izveidota viena valsts informācijas sistēma apvienojot kadastru un zemesgrāmatu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Sadalot dzīvojamo māju dzīvokļa īpašumos, kopīpašuma domājamo daļu summa veido vienu veselu.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Sadalot dzīvojamo māju dzīvokļa īpašumos, kopīpašuma domājamo daļu summa veido vienu veselu. J</w:t>
            </w:r>
            <w:r w:rsidR="00000000" w:rsidRPr="00000000" w:rsidDel="00000000">
              <w:rPr>
                <w:b w:val="1"/>
                <w:u w:val="single"/>
                <w:rtl w:val="0"/>
              </w:rPr>
              <w:t xml:space="preserve">au reģistrētajiem dzīvokļu īpašumiem Valsts zemes dienests nodrošina, ka kopīpašuma domājamao daļu summa veido vienu veselu, attiecīgi grozot ierakstus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dzīvokļa īpašuma kopīpašuma domājamo daļu un izsniedz pieprasītājam.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samazināt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w:t>
            </w:r>
            <w:r w:rsidR="00000000" w:rsidRPr="00000000" w:rsidDel="00000000">
              <w:rPr>
                <w:rtl w:val="0"/>
              </w:rPr>
              <w:t xml:space="preserve">55.</w:t>
            </w:r>
            <w:r w:rsidR="00000000" w:rsidRPr="00000000" w:rsidDel="00000000">
              <w:rPr>
                <w:rtl w:val="0"/>
              </w:rPr>
              <w:t xml:space="preserve">punktā minētajos gadījumos pēc viena kopīpašnieka pieprasījuma Valsts zemes dienesta teritoriālā struktūrvienība normatīvajos aktos noteiktajā kārtībā aprēķina </w:t>
            </w:r>
            <w:r w:rsidR="00000000" w:rsidRPr="00000000" w:rsidDel="00000000">
              <w:rPr>
                <w:b w:val="1"/>
                <w:u w:val="single"/>
                <w:rtl w:val="0"/>
              </w:rPr>
              <w:t xml:space="preserve">katra </w:t>
            </w:r>
            <w:r w:rsidR="00000000" w:rsidRPr="00000000" w:rsidDel="00000000">
              <w:rPr>
                <w:rtl w:val="0"/>
              </w:rPr>
              <w:t xml:space="preserve">dzīvokļa īpašuma kopīpašuma domājamo daļu un i</w:t>
            </w:r>
            <w:r w:rsidR="00000000" w:rsidRPr="00000000" w:rsidDel="00000000">
              <w:rPr>
                <w:strike w:val="1"/>
                <w:rtl w:val="0"/>
              </w:rPr>
              <w:t xml:space="preserve">zsniedz pieprasītājam</w:t>
            </w:r>
            <w:r w:rsidR="00000000" w:rsidRPr="00000000" w:rsidDel="00000000">
              <w:rPr>
                <w:rtl w:val="0"/>
              </w:rPr>
              <w:t xml:space="preserve">, </w:t>
            </w:r>
            <w:r w:rsidR="00000000" w:rsidRPr="00000000" w:rsidDel="00000000">
              <w:rPr>
                <w:b w:val="1"/>
                <w:u w:val="single"/>
                <w:rtl w:val="0"/>
              </w:rPr>
              <w:t xml:space="preserve">pēc aprēķināšanas reģistrē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to var izrēķināt pats VZD, turklāt precīzāk un lētāk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informāciju par dzīvokļa īpašumu sastāvu un kopīpašuma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tas ir lieks birokrātiskais slogs, jo lētāk un precīzāk to var izrēķināt pats VZD. Jo punkts runā tikai par jau eksistējošām telpu grupām, kuras vairākas ir viena īpašuma sastāvā, tāpēc pietiek, ja īpašnieks norāda- kuras telpu grupas ir jaunajos dzīvokļa īpašumos, bet kopīpašuma domājamās daļas var aprēķināt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zemes vienības platību 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nesaprātīgs administratīvais slogs- zemes lietošanas veidus kadastrāli uzmērīt, ja LĢIA topogrāfiskajās kartēs un vēl virknē citu valsts informāciju sistēmu pēc būtības šie dati ir iegūstami, turklāt ar vienādu aktualitātes datumu visām blakusesošām zemes vienībām.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w:t>
            </w:r>
            <w:r w:rsidR="00000000" w:rsidRPr="00000000" w:rsidDel="00000000">
              <w:rPr>
                <w:b w:val="1"/>
                <w:u w:val="single"/>
                <w:rtl w:val="0"/>
              </w:rPr>
              <w:t xml:space="preserve">kā arī pievienojot pašu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izpildīt Zemes pārvaldības likuma</w:t>
            </w:r>
            <w:r w:rsidR="00000000" w:rsidRPr="00000000" w:rsidDel="00000000">
              <w:rPr>
                <w:rtl w:val="0"/>
              </w:rPr>
              <w:t xml:space="preserve"> Pārejas noteikumu 5.punkta 6)apakšpunktā noteikto</w:t>
            </w:r>
            <w:r w:rsidR="00000000" w:rsidRPr="00000000" w:rsidDel="00000000">
              <w:rPr>
                <w:b w:val="1"/>
                <w:u w:val="single"/>
                <w:rtl w:val="0"/>
              </w:rPr>
              <w:t xml:space="preserve"> uzdevumu: Ministru kabinetam līdz 2023.gada 31.decembrim ir jāizdod  noteikumi "par kārtību, kādā Nekustamā īpašuma valsts kadastra informācijas sistēmā reģistrē un aktualizē informāciju par jūras piekrastes joslu".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30.10.2014.pieņemtais Zemes pārvaldības likums sākotnēji šos noteikumus uzdeva izdot līdz 2016.gada 31.decembrim, tādējādi jau ilgstoši Saeima ir pagarinājusi šī uzdevuma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jau 14.11.2024.LPS normatīvā akta projektam 24-TA-1330: Noteikumu projekts Grozījumi Ministru kabineta 2012. gada 10. aprīļa noteikumos Nr. 263 "Kadastra objekta reģistrācijas un kadastra datu aktualizācijas noteikumi" iesniedza šādu t</w:t>
            </w:r>
            <w:r w:rsidR="00000000" w:rsidRPr="00000000" w:rsidDel="00000000">
              <w:rPr>
                <w:u w:val="single"/>
                <w:rtl w:val="0"/>
              </w:rPr>
              <w:t xml:space="preserve">urklāt atkārtotu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nepiekrītam izziņā paustajam Tieslietu ministrijas viedoklim, ka Ministru kabinets var neievērot likumā noteikto termiņu kādā jāizdod noteikumi par kārtību kādā Nekustamā īpašuma valsts kadastra informācijas sistēmā reģistrē un aktualizē informāciju par jūras piekrastes joslu! Likumā noteiktais termiņš šādas kārtības noteikšanai ir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anotācijā kā likuma neievērošanas ieganstu norāda šādu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par kārtības, kādā Kadastra informācijas sistēmā reģistrē un aktualizē informāciju par jūras piekrastes joslu, izpilde notiek tiesību akta projekta "Grozījumi Ministru kabineta 2012. gada 10. aprīļa noteikumos Nr.263 "Kadastra objekta reģistrācijas un kadastra datu aktualizācijas noteikumi"" ietvaros (TAP Nr.23-TA-1668). Projekta virzība kavējas daudzo iesniegto iebildumu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projektu Tieslietu ministrija TAP portālā izsludināja tikai 17.10.2023., tātad tikai 2,5 mēnešus pirms gala termiņa šīs kārtības pieņemšanai Ministru kabinetā. Turklāt sākotnēji Saeima ar 30.10.2014.likumu bija noteikusi termiņu - līdz 31.12.2016., bet pēc Tieslietu ministrijas lūguma ar 27.09.2018.likumu minēto termiņu pagarināja līdz 31.12.2021., kā arī atkārtoti pagarināja ar 03.02.22.likumu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faktu, ka pēc projekta 23-TA-1668 izsludināšanas Tieslietu ministrija ne tikai nav rīkojusi ne vienu  starpinstitūciju saskaņošanas sanāksmi, bet nav nekādā veidā reaģējusi un LPS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 Pats projekts 23-TA-1668, Tieslietu ministrijas izsludinātajā redakcijā saturēja normas, kas ir klajā pretrunā ar Civillikuma 1104.pantu, kas noteic, ka jūras piekraste pieder valstij līdz tai vietai, kuru sasniedz jūras augstākās bangas.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nav pieņemami, ka šādos apstākļos Tieslietu ministrija turpina nepildīt likumā noteikto un tādējādi  rada situāciju, kurā arī Ministru kabinets nepilda likumā noteikto, tāpēc lūdzam noteikumus papildināt ar jaunu nodaļu redakcijā, kādu jau bijām norādījuši LPS 17.10.2023.iesniegtajā atzinumā par projektu 23-TA-1668 (vienlaikus norādām, ka toreiz maksimāli centāmies saglabāt TM izsludinātā projekta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nodaļu šādā redakcijā:"3.2 Zemes vienības jūras piekrastes joslā reģistrācija un datu aktualizācija104.8 Kadastra informācijas sistēmā kamerāli izveido un aktualizē valstij piederošas zemes vienības jūras piekrastes ūdeņos, atbilstoši aktuālajai jūras krasta līnijai. Zemes vienības jūras piekrastes ūdeņos platību un robežas Valsts zemes dienesta teritoriālā struktūrvienība aktualizē atbilstoši aktuālajai jūras krasta līnijai. 104.9 Kadastra informācijas sistēmā kamerāli izveido un aktualizē valstij piederošas zemes vienības jūras piekrastes sauszemes daļā, atbilstoši aktuālajai jūras augstākās bangas līnijai. Atsevišķu zemes vienību var neveidot, ja zeme, kas ir aiz jūras augstākās bangas līnijas uz iekšzemi, pieder valstij, tādā gadījumā jūras piekrastes sauszemes daļas aizņemto platību valstij piederošā zemes vienībā nosaka nosaka grafiski, savietojot zemes vienības un jūras augstākās bangas robežu.104.10 Kadastra informācijas sistēmā valstij piederošām zemes vienībām, kuras šķērso jūras augstākās bangas robeža vai kuras visā platībā atrodas jūras piekrastes sauszemes daļā, reģistrē atzīmi par atbilstību jūras piekrastes sauszemes daļai un tās aizņemto platību. Atzīmi un jūras piekrastes sauszemes daļas aizņemto platību zemes vienībā Kadastra informācijas sistēmā reģistrē, ja šī platība nav mazāka par vienu kvadrātmetru.104.11 Ja valstij piederošai zemes vienībai, kas pilnībā vai daļēji atrodas jūras piekrastes sauszemes daļā, Kadastra informācijas sistēmā nav reģistrēts kadastra subjekts un/vai tā nav kadastrāli uzmērīta, tad, pamatojoties uz Vides aizsardzības un reģionālās attīstības ministrijas vai vietējās pašvaldības sniegtajām ziņām, Vides aizsardzības un reģionālās attīstības ministriju vai vietējo pašvaldību Kadastra informācijas sistēmā reģistrē kā tiesisko valdītāju. Iesniedzot ziņas, norāda informāciju:104.111. ka Vides aizsardzības un reģionālās attīstības ministrija un vietējā pašvaldība ir saskaņojušas valdījuma tiesības;104.112. par zemes vienības izvietojumu un robežām, pievienojot grafisko pielikumu;104.113. par nekustamā īpašuma lietošanas mērķi un tam piekritīgo platību.104.12 Valstij piederošai zemes vienībai, kas pilnībā vai daļēji atrodas jūras piekrastes sauszemes daļā, Kadastra informācijas sistēmā reģistrē zemes lietošanas veidu "jūras piekrastes sauszemes daļa" atbilstoši platībai, kas atrodas jūras piekrastes sauszemes daļā, to nosakot kamerāli, kā arī lietošanas veidu "pārējās zemes", ja platībai no jūras augstākās bangas līnijas uz iekšzemi tai nav noteikts cits zemes lietošanas veids.104.13 Valsts zemes dienesta teritoriālā struktūrvienība:104.131. valstij piederošu zemes vienību jūras piekrastes sauszemes daļā reģistrē un aktualizē atbilstoši aktuālajai jūras augstākās bangas līnijai kamerāli;  104.132. ja viena Kadastra informācijas sistēmā reģistrēta valstij piederoša nekustamā īpašuma sastāvā ietilpst valstij piederošan zemes vienības jūras piekrastes sauszemes daļā, kuras ir gan Vides aizsardzības un reģionālās attīstības ministrijas, gan vietējās pašvaldības valdījumā, reģistrē jaunu atsevišķu nekustamo īpašumu, tajā iekļaujot vietējās pašvaldības vai Vides aizsardzības un reģionālās attīstības ministrijas valdījumā esošās zemes vienības.104.14 Valstij piederošās zemes vienības jūras piekrastes sauszemes daļas aizņemto platību Valsts zemes dienesta teritoriālā struktūrvienība aktualizē pēc stāvokļa katra gada 1. maijā un 1. decembrī atbilstoši aktuālajai jūras augstākās bangas robežai un jūras krasta līnijai. Vienlaikus ar zemes vienības reģistrāciju vai zemes vienības datu aktualizāciju Kadastra informācijas sistēmā aktualizē jūras piekrastes sauszemes daļas aizņemto platību."Papildināt noteikumus ar jaunu punktu šādā redakcijā:" 129.2  Valsts zemes dienests nodrošina kadastra kartē attēlotā reģistrētā kadastra objekta atbilstību jūras krasta līnijai, kā arī augstākās bangas līnijai precizējot kadastra objekta attēlojumu atbilstoši jūras krasta līnijai un augstākās bangas līnijai un nodrošinot valstij piederošās zemes līdz jūras krasta līnijai, kā arī līdz augstākās bangas līnijai aktualizēšanu."Kā arī ar jaunu noslēguma punktu šādā redakcijā:"Valsts zemes dienests Kadastra informācijas sistēmā  pirmreizēji reģistrē  valstij piederošās zemes vienības jūras piekrastes sauszemes daļā ne vēlāk kā sešu mēnešu laikā no Ministru kabineta noteikumu par jūras augstākās bangas robežas un jūras krasta līnijas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07.11.2025.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07.11.2025.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Atzinumi_25-TA-1273.docx</dc:title>
</cp:coreProperties>
</file>

<file path=docProps/custom.xml><?xml version="1.0" encoding="utf-8"?>
<Properties xmlns="http://schemas.openxmlformats.org/officeDocument/2006/custom-properties" xmlns:vt="http://schemas.openxmlformats.org/officeDocument/2006/docPropsVTypes"/>
</file>