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“Plāna darbam ar diasporu 2021.-2023. gadam izpildes un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30.09.2024.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30.09.2024.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