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36.2. Centrālajai statistikas pārvaldei – šo noteikumu 6.1.1. un 6.3.2.12.1. apakšpunktā minētos datus personas datu līmenī;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Eiropas Parlamenta un Padomes 2013. gada 20. novembra Regulai (ES) Nr. 1260/2013 par Eiropas demogrāfijas statistiku Pārvaldei jānodrošina oficiālā statistika par pastāvīgajiem iedzīvotājiem. Lai precīzi noteiktu personas dzīvesvietu ( vai tās neesamību) Centrālajai statistikas pārvaldei ir nepieciešams saņemt 27.1. punktā minēto informāciju par nakts patversmēm.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Ance Ceriņa (CSP)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17.09.2025. 21.57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17.09.2025. 21.57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