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2024.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12.04.2024.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12.04.2024.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