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oktobra noteikumos Nr. 578 "Valsts un Eiropas Savienības atbalsta piešķiršanas kārtība pasākumā "Tirdzniecības veicināšanas pasākumi""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visas projektā paredzētās izmaiņas noteikumos. Piemēram, anotācijā nav skaidrota noteikumu 6. punkta izmaiņu (projekta 6. punkts) nepieciešamība. Attiecīgi lūdzam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1.2. informāciju saskaņā ar regulu </w:t>
            </w:r>
            <w:r w:rsidR="00000000" w:rsidRPr="00000000" w:rsidDel="00000000">
              <w:rPr>
                <w:rtl w:val="0"/>
              </w:rPr>
              <w:t xml:space="preserve">2022/79</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30.</w:t>
            </w:r>
            <w:r w:rsidR="00000000" w:rsidRPr="00000000" w:rsidDel="00000000">
              <w:rPr>
                <w:vertAlign w:val="superscript"/>
                <w:rtl w:val="0"/>
              </w:rPr>
              <w:t xml:space="preserve">1</w:t>
            </w:r>
            <w:r w:rsidR="00000000" w:rsidRPr="00000000" w:rsidDel="00000000">
              <w:rPr>
                <w:rtl w:val="0"/>
              </w:rPr>
              <w:t xml:space="preserve"> 1.2. apakšpunktu (projekta 21. punkts), konkretizējot, kādu tieši informāciju saskaņā ar regulu 2022/79 atbalsta pretendentam ir nepieciešams norādīt. Aicinām arī izvērtēt iespēju ietvert atsauci uz konkrētu regulas vienību. Attiecīgi lūdzam precizēt normu, lai normas lietotājs un piemērotājs varētu gūt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skaidrot noteikumu 30.</w:t>
            </w:r>
            <w:r w:rsidR="00000000" w:rsidRPr="00000000" w:rsidDel="00000000">
              <w:rPr>
                <w:vertAlign w:val="superscript"/>
                <w:rtl w:val="0"/>
              </w:rPr>
              <w:t xml:space="preserve">1</w:t>
            </w:r>
            <w:r w:rsidR="00000000" w:rsidRPr="00000000" w:rsidDel="00000000">
              <w:rPr>
                <w:rtl w:val="0"/>
              </w:rPr>
              <w:t xml:space="preserve"> 1.1.2. apakšpunkta (projekta 21. punkts) nepieciešamību, tostarp skaidrot, par kādu Eiropas Komisijas regulu vai regulām ir runa un kādēļ šādu informāciju atbalsta pretendentam ir nepieciešams iesniegt un vai Lauku atbalsta dienests pats nevar pārliecināties par attiecīgo informāciju. Attiecīgi lūdzam sniegt skaidrojumu vai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zvejas un akvakultūras produktu ražotājs vai pārtikas apritē iesaistīts zvejas vai akvakultūras apstrādes uzņēmums, kas ir dalībnieks vismaz vienā no šo noteikumu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minētajām pārtikas kvalitātes shēmām.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4.4. apakšpunktā (projekta 3. punkts) saikļa "un" vietā nav nepieciešams saiklis "vai" (salīdzinājumam sk. frāzi "zvejas vai akvakultūras apstrādes uzņēmums"). Norādām, ka saiklis „un” ir kumulatīvs nosacījums, kura lietošanas gadījumā ir jāiestājas visiem priekšnosacījumiem, savukārt saiklis „vai” ir alternatīvs nosacījums, kura lietošana nosaka tikai viena priekšnosacījuma iestāšanās nepieciešamību. Ņemot vērā šo atšķirību, aicinām izvērtēt lietoto saikli un, ja nepieciešams, to aizstāt ar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šo noteikumu </w:t>
            </w:r>
            <w:r w:rsidR="00000000" w:rsidRPr="00000000" w:rsidDel="00000000">
              <w:rPr>
                <w:rtl w:val="0"/>
              </w:rPr>
              <w:t xml:space="preserve">5.4.</w:t>
            </w:r>
            <w:r w:rsidR="00000000" w:rsidRPr="00000000" w:rsidDel="00000000">
              <w:rPr>
                <w:rtl w:val="0"/>
              </w:rPr>
              <w:t xml:space="preserve"> apakšpunktā</w:t>
            </w:r>
            <w:r w:rsidR="00000000" w:rsidRPr="00000000" w:rsidDel="00000000">
              <w:rPr>
                <w:rtl w:val="0"/>
              </w:rPr>
              <w:t xml:space="preserve"> minētās produkta reģistrācijas pieteikuma iesniegšanas un iesaistīto operatoru pielāgošanās izmaksas, kā arī izmaksas, kas saistītas ar ilgtspējīgu zvejas un akvakultūras produktu un videi nekaitīgu apstrādes metožu sertificēšanu un veicināšanu, tai skaitā ikgadējo starptautisko sertifikātu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svītrots noteikumu 5.4.1. apakšpunkts, lūdzam izvērtēt, vai nav precizējamas arī citas normas noteikumos (sk., piemēram, noteikumu 19.4. apakšpunktā ietverto norādi uz reģistrācijas pieteikumu). Ja nepieciešams,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w:t>
    </w:r>
    <w:r>
      <w:br/>
    </w:r>
    <w:r w:rsidR="00000000" w:rsidRPr="00000000" w:rsidDel="00000000">
      <w:rPr>
        <w:rtl w:val="0"/>
      </w:rPr>
      <w:t xml:space="preserve">Izdrukāts 04.03.2024.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w:t>
    </w:r>
    <w:r>
      <w:br/>
    </w:r>
    <w:r w:rsidR="00000000" w:rsidRPr="00000000" w:rsidDel="00000000">
      <w:rPr>
        <w:rtl w:val="0"/>
      </w:rPr>
      <w:t xml:space="preserve">Izdrukāts 04.03.2024.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Atzinumi_24-TA-120.docx</dc:title>
</cp:coreProperties>
</file>

<file path=docProps/custom.xml><?xml version="1.0" encoding="utf-8"?>
<Properties xmlns="http://schemas.openxmlformats.org/officeDocument/2006/custom-properties" xmlns:vt="http://schemas.openxmlformats.org/officeDocument/2006/docPropsVTypes"/>
</file>