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19.05.2025.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19.05.2025.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Atzinumi_25-TA-542.docx</dc:title>
</cp:coreProperties>
</file>

<file path=docProps/custom.xml><?xml version="1.0" encoding="utf-8"?>
<Properties xmlns="http://schemas.openxmlformats.org/officeDocument/2006/custom-properties" xmlns:vt="http://schemas.openxmlformats.org/officeDocument/2006/docPropsVTypes"/>
</file>