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Sesto nacionālo atvērtās pārvaldības rīcības plānu 2026.–2027.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Sestais nacionālais atvērtās pārvaldības rīcības plāns 2026.–2027.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 precizēt Plāna projekta 2. sadaļas “Esošās situācijas raksturojums” apakšsadaļā “2.2. Citi atvērto pārvaldību veicinoši notikumi 2022.–2025. gadā” ietverto 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Plāna projekta tekstu, kurā norādīts: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“2025. gada rudenī Kultūras ministrija un LPA uzsāka Latvijas pilsoniskās sabiedrības attīstības stratēģijas izstrādi. To plānots noslēgt 2026. gadā, cita starpā definējot pilsoniskās sabiedrības kodolu un biedrību un nodibinājumu lomu reģionos.”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Minēto informāciju lūdzam papildināt, norādot, ka Latvijas pilsoniskās sabiedrības attīstības stratēģija tiks sagatavota sadarbībā ar Eiropas Komisijas Pamattiesību aģentūru (FRA) un atbilstoši Eiropas Komisijas paziņojumam “ES pilsoniskās sabiedrības stratēģija”.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Jolanta Ramiņa (KM)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Sestais nacionālais atvērtās pārvaldības rīcības plāns 2026.–2027.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Plāna projekta 2. sadaļas “Esošās situācijas raksturojums” apakšsadaļas “2.1. Atvērtās pārvaldības plāns 2022.–2025. gadam – atskats uz īstenošanu” punktā “3. apņemšanās: Stiprināt sabiedrības pārstāvniecību un dialogu ar sabiedrību lēmumu pieņemšanas procesos ikvienā nozarē” ietverto informāciju, skaidri norādot, ka Kultūras ministrija deliberatīvo metodi ir izmēģinājusi trīs reizes, nevis divas.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Jolanta Ramiņa (KM)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17.12.2025.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17.12.2025.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