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pasākumā "Akvakultūra, kas nodrošina vides pakalpojumus"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paziņojumu par to, ka tiks uzskatīti īpaši aizsargājamo nemedījamo sugu un migrējošo sugu dzīvnieki, un tajā norāda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kādā vaidā un kādam mērķim tiek plānots projekta iesniedzējam noteiktais pienākums uzskaitīt īpaši aizsargājamo nemedījamo sugu un migrējošo sugu dzīvniekus. Vai, lai varētu veikt šādu uzskaiti, ir jāveic novērošanas pasākumi vai jāpielieto atbilstoša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tiek prezumēts, ka projekta iesniedzējam ir atbilstošas zināšanas, lai identificētu īpaši aizsargājamo nemedījamo sugu un migrējošo sugu dzīvniekus. Pamatojoties uz iepriekš minēto, lūdzam izvērtēt iespēju un nepieciešamību notekamu projektu papildināt ar konkrētiem īpaši aizsargājamo nemedījamo sugu un migrējošo sugu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nekustamā īpašuma valsts kadastra informācijas sistēmā reģistrēta zemes robežu plāna vai situācijas plāna kopiju ar dīķu izvietojumu un eksplikācijā norādīto zemes un dīķu platību ar tajā iezīmētiem zivju dīķiem, kuros tiks uzskaitīti īpaši aizsargājamo nemedījamo sugu un migrējošo sugu dzīvnieki.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32.4., 38.4. un 41.3. apakšpunktā norādītās dokumentu kopijas izsniedz Valsts zemes dienests, kas ir valsts iestāde. Atbilstoši Valsts pārvaldes iekārtas likumam, iestādēm pašām ir jāiegūst informācija, kas nepieciešama lēmuma pieņemšanai, kas regulē publiski tiesiskās attiecības ar privātpersonu, nevis jāpieprasa tā no privātpersonām. Atbilstoši minētajos nacionālajos normatīvajos aktos nostiprinātajiem principiem, valsts pārvaldes rīcībā esošās informācijas atkārtota pieprasīšana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iesniedzējam uzliktā pienākuma iesniegt dokumentu kopijas nepieciešamību un precizēt noteikumu projektā noteikto prasību projekta iesniedzējam iesniegt informāciju, ko iestāde var iegūt pati, sadarbojoties ar citām valsts pārvaldes iestādēm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Izdevumus, kas saistīti ar šo noteikumu </w:t>
            </w:r>
            <w:r w:rsidR="00000000" w:rsidRPr="00000000" w:rsidDel="00000000">
              <w:rPr>
                <w:rtl w:val="0"/>
              </w:rPr>
              <w:t xml:space="preserve">30.2.2.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minēto ekspertu darbu, sedz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gadījumos, kad Komisija pieaicina šo noteikumu 30.2.2. apakšpunktā un 53. punktā minēto ekspertu, izdevumus, kas saistīti ar šo ekspertu darbu, sedz pretendents.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paziņojumu par to, ka tiks uzskatīti īpaši aizsargājamo nemedījamo sugu un migrējošo sugu dzīvnieki, un tajā norāda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vārdu "uzskatīti".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paziņojumu par to, ka tiks uzskaitīti īpaši aizsargājamo nemedījamo sugu un migrējošo sugu dzīvnieki, un tajā norāda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2021/1139 26. panta 1. punkta "a" apakšpunkts   Noteikumu projekta </w:t>
            </w:r>
            <w:r w:rsidR="00000000" w:rsidRPr="00000000" w:rsidDel="00000000">
              <w:rPr>
                <w:b w:val="1"/>
                <w:rtl w:val="0"/>
              </w:rPr>
              <w:t xml:space="preserve">3. punkts     </w:t>
            </w:r>
            <w:r w:rsidR="00000000" w:rsidRPr="00000000" w:rsidDel="00000000">
              <w:rPr>
                <w:rtl w:val="0"/>
              </w:rPr>
              <w:t xml:space="preserve">Pārņemtas pilnībā      Neparedz stingrākas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33.1.3.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atsauce uz regulu 2022/79    Noteikumu projekta </w:t>
            </w:r>
            <w:r w:rsidR="00000000" w:rsidRPr="00000000" w:rsidDel="00000000">
              <w:rPr>
                <w:b w:val="1"/>
                <w:rtl w:val="0"/>
              </w:rPr>
              <w:t xml:space="preserve">32.1.3. </w:t>
            </w:r>
            <w:r w:rsidR="00000000" w:rsidRPr="00000000" w:rsidDel="00000000">
              <w:rPr>
                <w:rtl w:val="0"/>
              </w:rPr>
              <w:t xml:space="preserve">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42.1.5.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atsauce uz regulu 2022/79  Noteikumu projekta</w:t>
            </w:r>
            <w:r w:rsidR="00000000" w:rsidRPr="00000000" w:rsidDel="00000000">
              <w:rPr>
                <w:b w:val="1"/>
                <w:rtl w:val="0"/>
              </w:rPr>
              <w:t xml:space="preserve"> 41.1.5.</w:t>
            </w:r>
            <w:r w:rsidR="00000000" w:rsidRPr="00000000" w:rsidDel="00000000">
              <w:rPr>
                <w:rtl w:val="0"/>
              </w:rPr>
              <w:t xml:space="preserve">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22-TA-3135</w:t>
    </w:r>
    <w:r>
      <w:br/>
    </w:r>
    <w:r w:rsidR="00000000" w:rsidRPr="00000000" w:rsidDel="00000000">
      <w:rPr>
        <w:rtl w:val="0"/>
      </w:rPr>
      <w:t xml:space="preserve">Izdrukāts 10.01.2023.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22-TA-3135</w:t>
    </w:r>
    <w:r>
      <w:br/>
    </w:r>
    <w:r w:rsidR="00000000" w:rsidRPr="00000000" w:rsidDel="00000000">
      <w:rPr>
        <w:rtl w:val="0"/>
      </w:rPr>
      <w:t xml:space="preserve">Izdrukāts 10.01.2023.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Atzinumi_22-TA-3135.docx</dc:title>
</cp:coreProperties>
</file>

<file path=docProps/custom.xml><?xml version="1.0" encoding="utf-8"?>
<Properties xmlns="http://schemas.openxmlformats.org/officeDocument/2006/custom-properties" xmlns:vt="http://schemas.openxmlformats.org/officeDocument/2006/docPropsVTypes"/>
</file>