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ieņēmumu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05.01.2026.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05.01.2026.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