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12. septembra noteikumos Nr. 545 "Noteikumi par institūciju sadarbību bērnu tiesību aizsardzībā"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19.06.2024. 22.27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19.06.2024. 22.27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