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Vides aizsardzības departamentu ar 35,5 slodzēm, tostarp 1 (vienu) vides nozares padomnieka slodzi, 0,5 valsts sekretāra vietnieka slodzi  un 1 (vienu) Latvijas vides aizsardzības fonda administratora 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klimata un enerģētikas ministra un vides aizsardzība un reģionālās attīstības ministres vienošanos, lūgums izteikt 6. punktu Klimata un enerģētikas ministrijas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Vides aizsardzības departamentu ar 35,5 slodzēm, tostarp 1 (vienu) vides nozares padomnieka slodzi, 0,5 valsts sekretāra vietnieka slodzi  un 1 (vienu) Latvijas vides aizsardzības fonda administratora slodzi. Papildus Vides aizsardzības un reģionālās attīstības ministrija nodod Klimata un enerģētikas ministrijai 1 (vienu) Eiropas Savienības jautājumu vides aizsardzības jomā koordinatora amata vietu bez finansējuma, kā arī, lai nodrošinātu Latvijas vides aizsardzības fonda (vides joma) administrēšanas funkciju, atbalstīt 2 (divu) jaunu amata vietu izveidi Klimata un enerģētikas ministrijā un to izveidei, atlīdzībai un uzturēšanai nepieciešamās izmaksas segt no Klimata un enerģētikas ministrijas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aizsardzības un reģionālās attīstības ministrija nodod Klimata un enerģētikas ministrijas kā Eiropas Savienības fondu atbildīgās iestādes pārziņā šādu investīciju pasākumu īstenošanu un uzraudzību atbilstoši normatīvajos aktos noteiktajām prasībām un Ministru kabinetā noteiktajam laika grafikam: 2.2.2. specifiskā atbalsta mērķa "Pārejas uz aprites ekonomiku veicināšana" 2.2.2.3. pasākumu “Notekūdeņu dūņu pārstrāde” un 2.2.2. specifiskā atbalsta mērķa "Pārejas uz aprites ekonomiku veicināšana" 2.2.2.4. pasākumu “Aprites ekonomikas principu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klimata un enerģētikas ministra un vides aizsardzības un reģionālās attīstības ministres vienošanos, lūgums izteikt 15. punktu Klimata un enerģētikas ministrijas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nodod Klimata un enerģētikas ministrijas kā Eiropas Savienības fondu atbildīgās iestādes pārziņā 1 (vienu) terminētu amata vietu bez finansējuma šādu investīciju pasākumu īstenošanu un uzraudzību atbilstoši normatīvajos aktos noteiktajām prasībām un Ministru kabinetā noteiktajam laika grafikam: 2.2.2. specifiskā atbalsta mērķa "Pārejas uz aprites ekonomiku veicināšana" 2.2.2.3. pasākumu “Notekūdeņu dūņu pārstrāde” un 2.2.2. specifiskā atbalsta mērķa "Pārejas uz aprites ekonomiku veicināšana" 2.2.2.4. pasākumu “Aprites ekonomikas principu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klimata un enerģētikas ministra un vides aizsardzības un reģionālās attīstības ministres tikšanās laikā panāktās vienošanās punktiem, ko Klimata un enerģētikas ministrija kā priekšlikumus ir iesniegusi šī Rīkojuma projekta 6. punktā un 15.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16.05.2024.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