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22-TA-3521: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2008. gada 21. oktobra noteikumos Nr. 876 "Siltumenerģijas piegādes un lietošanas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 Persona, kas nodrošina pārvaldīšanu, vai pārvaldnieks, kura pārvaldīšanā esošajā daudzdzīvokļu dzīvojamajā mājā ir mājsaimniecības, kuras izmanto centralizētās siltumapgādes pakalpojumu, informē centralizētās siltumapgādes pakalpojuma sniedzēju par daudzdzīvokļu dzīvojamajā mājā esošajiem centralizētās siltumapgādes pakalpojumu lietotājiem.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2008. gada 21. oktobra noteikumos Nr. 876 "Siltumenerģijas piegādes un lietošanas noteikumi"" (turpmāk – projekts) 1. punkts paredz papildināt Ministru kabineta 2008. gada 21. oktobra noteikumus Nr. 876 "Siltumenerģijas piegādes un lietošanas noteikumi" (turpmāk – noteikumi) ar jaunu 24.</w:t>
            </w:r>
            <w:r w:rsidR="00000000" w:rsidRPr="00000000" w:rsidDel="00000000">
              <w:rPr>
                <w:vertAlign w:val="superscript"/>
                <w:rtl w:val="0"/>
              </w:rPr>
              <w:t xml:space="preserve">1</w:t>
            </w:r>
            <w:r w:rsidR="00000000" w:rsidRPr="00000000" w:rsidDel="00000000">
              <w:rPr>
                <w:rtl w:val="0"/>
              </w:rPr>
              <w:t xml:space="preserve"> punktu. Vēršam uzmanību uz to, ka, piemēram, Dzīvojamo māju pārvaldīšanas likumā tiek lietots termins "</w:t>
            </w:r>
            <w:r w:rsidR="00000000" w:rsidRPr="00000000" w:rsidDel="00000000">
              <w:rPr>
                <w:u w:val="single"/>
                <w:rtl w:val="0"/>
              </w:rPr>
              <w:t xml:space="preserve">pārvaldnieks</w:t>
            </w:r>
            <w:r w:rsidR="00000000" w:rsidRPr="00000000" w:rsidDel="00000000">
              <w:rPr>
                <w:rtl w:val="0"/>
              </w:rPr>
              <w:t xml:space="preserve">". Līdz ar to nav skaidrs, kas ir projekta 1. punktā paredzētajā noteikumu 24.</w:t>
            </w:r>
            <w:r w:rsidR="00000000" w:rsidRPr="00000000" w:rsidDel="00000000">
              <w:rPr>
                <w:vertAlign w:val="superscript"/>
                <w:rtl w:val="0"/>
              </w:rPr>
              <w:t xml:space="preserve">1</w:t>
            </w:r>
            <w:r w:rsidR="00000000" w:rsidRPr="00000000" w:rsidDel="00000000">
              <w:rPr>
                <w:rtl w:val="0"/>
              </w:rPr>
              <w:t xml:space="preserve"> punktā minētā </w:t>
            </w:r>
            <w:r w:rsidR="00000000" w:rsidRPr="00000000" w:rsidDel="00000000">
              <w:rPr>
                <w:u w:val="single"/>
                <w:rtl w:val="0"/>
              </w:rPr>
              <w:t xml:space="preserve">persona, kas nodrošina pārvaldīšanu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noteikumu VI nodaļā ir noteikti </w:t>
            </w:r>
            <w:r w:rsidR="00000000" w:rsidRPr="00000000" w:rsidDel="00000000">
              <w:rPr>
                <w:u w:val="single"/>
                <w:rtl w:val="0"/>
              </w:rPr>
              <w:t xml:space="preserve">lietotāja pienākumi un atbildība</w:t>
            </w:r>
            <w:r w:rsidR="00000000" w:rsidRPr="00000000" w:rsidDel="00000000">
              <w:rPr>
                <w:rtl w:val="0"/>
              </w:rPr>
              <w:t xml:space="preserve">, bet projekta 1. punktā paredzētajā noteikumu 24.</w:t>
            </w:r>
            <w:r w:rsidR="00000000" w:rsidRPr="00000000" w:rsidDel="00000000">
              <w:rPr>
                <w:vertAlign w:val="superscript"/>
                <w:rtl w:val="0"/>
              </w:rPr>
              <w:t xml:space="preserve">1</w:t>
            </w:r>
            <w:r w:rsidR="00000000" w:rsidRPr="00000000" w:rsidDel="00000000">
              <w:rPr>
                <w:rtl w:val="0"/>
              </w:rPr>
              <w:t xml:space="preserve"> punktā ir noteikts </w:t>
            </w:r>
            <w:r w:rsidR="00000000" w:rsidRPr="00000000" w:rsidDel="00000000">
              <w:rPr>
                <w:u w:val="single"/>
                <w:rtl w:val="0"/>
              </w:rPr>
              <w:t xml:space="preserve">pārvaldnieka pienākums</w:t>
            </w:r>
            <w:r w:rsidR="00000000" w:rsidRPr="00000000" w:rsidDel="00000000">
              <w:rPr>
                <w:rtl w:val="0"/>
              </w:rPr>
              <w:t xml:space="preserve">. Līdz ar to projekta 1. punktā paredzētajā noteikumu 24.</w:t>
            </w:r>
            <w:r w:rsidR="00000000" w:rsidRPr="00000000" w:rsidDel="00000000">
              <w:rPr>
                <w:vertAlign w:val="superscript"/>
                <w:rtl w:val="0"/>
              </w:rPr>
              <w:t xml:space="preserve">1</w:t>
            </w:r>
            <w:r w:rsidR="00000000" w:rsidRPr="00000000" w:rsidDel="00000000">
              <w:rPr>
                <w:rtl w:val="0"/>
              </w:rPr>
              <w:t xml:space="preserve"> punktā ietvertais regulējums neatbilst noteikumu VI nodaļā ietvertajam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1. punktā paredzētajā noteikumu 24.</w:t>
            </w:r>
            <w:r w:rsidR="00000000" w:rsidRPr="00000000" w:rsidDel="00000000">
              <w:rPr>
                <w:vertAlign w:val="superscript"/>
                <w:rtl w:val="0"/>
              </w:rPr>
              <w:t xml:space="preserve">1</w:t>
            </w:r>
            <w:r w:rsidR="00000000" w:rsidRPr="00000000" w:rsidDel="00000000">
              <w:rPr>
                <w:rtl w:val="0"/>
              </w:rPr>
              <w:t xml:space="preserve"> punktā ietverto regulējumu, kā arī papildināt projekta  sākotnējās ietekmes </w:t>
            </w:r>
            <w:r w:rsidR="00000000" w:rsidRPr="00000000" w:rsidDel="00000000">
              <w:rPr>
                <w:i w:val="1"/>
                <w:rtl w:val="0"/>
              </w:rPr>
              <w:t xml:space="preserve">(ex-ante)</w:t>
            </w:r>
            <w:r w:rsidR="00000000" w:rsidRPr="00000000" w:rsidDel="00000000">
              <w:rPr>
                <w:rtl w:val="0"/>
              </w:rPr>
              <w:t xml:space="preserve"> novērtējuma ziņojumu (turpmāk – anotācija) ar atbilstošu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11</w:t>
            </w:r>
            <w:r w:rsidR="00000000" w:rsidRPr="00000000" w:rsidDel="00000000">
              <w:rPr>
                <w:rtl w:val="0"/>
              </w:rPr>
              <w:t xml:space="preserve"> Siltumapgādes pakalpojuma sniedzējs, kurš piemēro divdaļīgu siltumenerģijas tarifu, vienlaikus ar kompensācijas aprēķinu iesniedz birojā Sabiedrisko pakalpojumu regulēšanas komisijas apliecinājumu par siltumapgādes tarifu izsakot to viendaļīgā siltumenerģijas tarifā. Divdaļīga siltumenerģijas tarifa gadījumā centralizētās siltumapgādes pakalpojuma maksas samazinājumu siltumapgādes pakalpojumiem piemēro no siltumapgādes tarifa, kas izteikts viendaļīgā tarifā, atbalstu piemērojot tarifa siltumenerģijas komponentei.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punkts paredz papildināt noteikumus ar jaunu 41.</w:t>
            </w:r>
            <w:r w:rsidR="00000000" w:rsidRPr="00000000" w:rsidDel="00000000">
              <w:rPr>
                <w:vertAlign w:val="superscript"/>
                <w:rtl w:val="0"/>
              </w:rPr>
              <w:t xml:space="preserve">11</w:t>
            </w:r>
            <w:r w:rsidR="00000000" w:rsidRPr="00000000" w:rsidDel="00000000">
              <w:rPr>
                <w:rtl w:val="0"/>
              </w:rPr>
              <w:t xml:space="preserve"> punktu, bet no anotācijā ietvertās informācijas </w:t>
            </w:r>
            <w:r w:rsidR="00000000" w:rsidRPr="00000000" w:rsidDel="00000000">
              <w:rPr>
                <w:u w:val="single"/>
                <w:rtl w:val="0"/>
              </w:rPr>
              <w:t xml:space="preserve">nav skaidrs, kādēļ nepieciešams attiecīgais regulējums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nav skaidrs, kas ir projekta 3. punktā paredzētajā noteikumu 41.</w:t>
            </w:r>
            <w:r w:rsidR="00000000" w:rsidRPr="00000000" w:rsidDel="00000000">
              <w:rPr>
                <w:vertAlign w:val="superscript"/>
                <w:rtl w:val="0"/>
              </w:rPr>
              <w:t xml:space="preserve">11</w:t>
            </w:r>
            <w:r w:rsidR="00000000" w:rsidRPr="00000000" w:rsidDel="00000000">
              <w:rPr>
                <w:rtl w:val="0"/>
              </w:rPr>
              <w:t xml:space="preserve"> punktā minētais </w:t>
            </w:r>
            <w:r w:rsidR="00000000" w:rsidRPr="00000000" w:rsidDel="00000000">
              <w:rPr>
                <w:u w:val="single"/>
                <w:rtl w:val="0"/>
              </w:rPr>
              <w:t xml:space="preserve">viendaļīgais siltumenerģijas tarifs</w:t>
            </w:r>
            <w:r w:rsidR="00000000" w:rsidRPr="00000000" w:rsidDel="00000000">
              <w:rPr>
                <w:rtl w:val="0"/>
              </w:rPr>
              <w:t xml:space="preserve">, </w:t>
            </w:r>
            <w:r w:rsidR="00000000" w:rsidRPr="00000000" w:rsidDel="00000000">
              <w:rPr>
                <w:u w:val="single"/>
                <w:rtl w:val="0"/>
              </w:rPr>
              <w:t xml:space="preserve">viendaļīgais tarifs</w:t>
            </w:r>
            <w:r w:rsidR="00000000" w:rsidRPr="00000000" w:rsidDel="00000000">
              <w:rPr>
                <w:rtl w:val="0"/>
              </w:rPr>
              <w:t xml:space="preserve"> un </w:t>
            </w:r>
            <w:r w:rsidR="00000000" w:rsidRPr="00000000" w:rsidDel="00000000">
              <w:rPr>
                <w:u w:val="single"/>
                <w:rtl w:val="0"/>
              </w:rPr>
              <w:t xml:space="preserve">divdaļīgais siltumenerģijas tarifs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3. punktā paredzētajā noteikumu 41.</w:t>
            </w:r>
            <w:r w:rsidR="00000000" w:rsidRPr="00000000" w:rsidDel="00000000">
              <w:rPr>
                <w:vertAlign w:val="superscript"/>
                <w:rtl w:val="0"/>
              </w:rPr>
              <w:t xml:space="preserve">11</w:t>
            </w:r>
            <w:r w:rsidR="00000000" w:rsidRPr="00000000" w:rsidDel="00000000">
              <w:rPr>
                <w:rtl w:val="0"/>
              </w:rPr>
              <w:t xml:space="preserve"> punktā ietverto regulējumu, kā arī papildināt anotāciju ar atbilstošu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w:t>
            </w:r>
            <w:r w:rsidR="00000000" w:rsidRPr="00000000" w:rsidDel="00000000">
              <w:rPr>
                <w:u w:val="single"/>
                <w:rtl w:val="0"/>
              </w:rPr>
              <w:t xml:space="preserve">noteikumos netiek lietots termins "uzņēmums"</w:t>
            </w:r>
            <w:r w:rsidR="00000000" w:rsidRPr="00000000" w:rsidDel="00000000">
              <w:rPr>
                <w:rtl w:val="0"/>
              </w:rPr>
              <w:t xml:space="preserve">, lūdzam attiecīgi precizēt projektā paredzēto noteikumu 1., 1.</w:t>
            </w:r>
            <w:r w:rsidR="00000000" w:rsidRPr="00000000" w:rsidDel="00000000">
              <w:rPr>
                <w:vertAlign w:val="superscript"/>
                <w:rtl w:val="0"/>
              </w:rPr>
              <w:t xml:space="preserve">1</w:t>
            </w:r>
            <w:r w:rsidR="00000000" w:rsidRPr="00000000" w:rsidDel="00000000">
              <w:rPr>
                <w:rtl w:val="0"/>
              </w:rPr>
              <w:t xml:space="preserve"> un 2.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atbilstoši Komerclikuma 18. pantā noteiktajam </w:t>
            </w:r>
            <w:r w:rsidR="00000000" w:rsidRPr="00000000" w:rsidDel="00000000">
              <w:rPr>
                <w:u w:val="single"/>
                <w:rtl w:val="0"/>
              </w:rPr>
              <w:t xml:space="preserve">uzņēmums ir organizatoriski saimnieciska vienība. Uzņēmumā ietilpst komersantam piederošas ķermeniskas un bezķermeniskas lietas, kā arī citi saimnieciski labumi (vērtības), kurus komersants izmanto komercdarbības veikšanai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22-TA-3521</w:t>
    </w:r>
    <w:r>
      <w:br/>
    </w:r>
    <w:r w:rsidR="00000000" w:rsidRPr="00000000" w:rsidDel="00000000">
      <w:rPr>
        <w:rtl w:val="0"/>
      </w:rPr>
      <w:t xml:space="preserve">Izdrukāts 15.12.2022. 22.07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22-TA-3521</w:t>
    </w:r>
    <w:r>
      <w:br/>
    </w:r>
    <w:r w:rsidR="00000000" w:rsidRPr="00000000" w:rsidDel="00000000">
      <w:rPr>
        <w:rtl w:val="0"/>
      </w:rPr>
      <w:t xml:space="preserve">Izdrukāts 15.12.2022. 22.07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Atzinumi_22-TA-3521.docx</dc:title>
</cp:coreProperties>
</file>

<file path=docProps/custom.xml><?xml version="1.0" encoding="utf-8"?>
<Properties xmlns="http://schemas.openxmlformats.org/officeDocument/2006/custom-properties" xmlns:vt="http://schemas.openxmlformats.org/officeDocument/2006/docPropsVTypes"/>
</file>