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par grozījumu projekta 1.1.apakšpunktā iekļautiem 3.48. un 3.49. apakšpunktiem, kas dublē Eiropas Parlamenta un Padomes 2023. gada 13. septembra Regulas (ES) 2023/1804 par alternatīvo degvielu infrastruktūras ieviešanu un ar ko atceļ Direktīvu 2014/94/ES 2. pantā iekļautās definīcijas.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2023. gada 13. septembra (ES) direktīva 2023/1791 par energoefektivitāti un ar ko groza Regulu (ES) 2023/955 (pārstrādāta redakcija) un Eiropas Parlamenta un Padomes 2024. gada 24. aprīļa (ES) direktīva 2024/1275 par ēku energosniegumu (pārstrādāta redakcija) ir vērstas, tai skaitā, uz publisko sektoru, Klimata un enerģētikas ministrija aicina Ekonomikas ministriju vienoties par kopīgu "publiskā sektora" definīcijas tvērumu un konceptu, neradot paralēlus konceptus un neradot papildus administratīvo slogu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12.02.2026.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