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22-TA-2305: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Studiju un studējošo kreditēšanas sistēmas, kas ir garantēta no valsts budžeta līdzekļiem, darbības rezultāti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07.07.2023.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07.07.2023.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