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23-TA-1262: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piekrītošo dzīvojamo māju nodošanu privatizācijai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(POSSESSORlem_110523_36-172)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(AKTS_Jaunsvirlaukas_pag___Jelgavas_nov_buves)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(Spriedums_Nr_C30490718_24)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(VZD_Pakuli)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(VZD_Mezares_1)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(VZD_Mezares_2)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(VZD_Starku_8)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(VZD_Intas)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(VZD_Priednieki)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(VZD_Dzelmes)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(VZD_Islices)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likuma „Par valsts un pašvaldību dzīvojamo māju privatizāciju” 74.panta trešo daļu, pārejas noteikumu 30.</w:t>
            </w:r>
            <w:r w:rsidR="00000000" w:rsidRPr="00000000" w:rsidDel="00000000">
              <w:rPr>
                <w:vertAlign w:val="superscript"/>
                <w:rtl w:val="0"/>
              </w:rPr>
              <w:t xml:space="preserve">1</w:t>
            </w:r>
            <w:r w:rsidR="00000000" w:rsidRPr="00000000" w:rsidDel="00000000">
              <w:rPr>
                <w:rtl w:val="0"/>
              </w:rPr>
              <w:t xml:space="preserve"> punkta 3.apakšpunktu nodot privatizācijai šā rīkojuma pielikumā minētās valsts dzīvojamās mājas kopā ar funkcionāli saistītajām palīgēkām un zemesgabaliem.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nosaukums ir "Par valstij </w:t>
            </w:r>
            <w:r w:rsidR="00000000" w:rsidRPr="00000000" w:rsidDel="00000000">
              <w:rPr>
                <w:u w:val="single"/>
                <w:rtl w:val="0"/>
              </w:rPr>
              <w:t xml:space="preserve">piekrītošo</w:t>
            </w:r>
            <w:r w:rsidR="00000000" w:rsidRPr="00000000" w:rsidDel="00000000">
              <w:rPr>
                <w:rtl w:val="0"/>
              </w:rPr>
              <w:t xml:space="preserve"> dzīvojamo māju nodošanu privatizācijai", vienlaikus ar rīkojuma projekta 1.punktu paredzēts nodot privatizācijai šā rīkojuma pielikumā minētās </w:t>
            </w:r>
            <w:r w:rsidR="00000000" w:rsidRPr="00000000" w:rsidDel="00000000">
              <w:rPr>
                <w:u w:val="single"/>
                <w:rtl w:val="0"/>
              </w:rPr>
              <w:t xml:space="preserve">valsts dzīvojamās mājas</w:t>
            </w:r>
            <w:r w:rsidR="00000000" w:rsidRPr="00000000" w:rsidDel="00000000">
              <w:rPr>
                <w:rtl w:val="0"/>
              </w:rPr>
              <w:t xml:space="preserve">. Atbilstoši rīkojuma projekta paskaidrojošajiem dokumentiem un anotācijā norādītajam rīkojuma projekta pielikumā minētās dzīvojamās mājas ir valstij piekrītošas, proti, būves zemesgrāmatā nav ierakstītas. Ņemot vērā minēto lūdzam precizēt rīkojuma projekta 1.punktu (salāgot ar rīkojuma projekta nosaukumu).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"Pašreizējā situācija" norādīts, ka dzīvojamā māja ar būves kadastra apzīmējumu 54560060198001 "Intas", Jaunsvirlaukas pagastā, Jelgavas novadā (turpmāk - dzīvojamā māja "Intas"), saistīta ar zemes vienību ar kadastra apzīmējumu 54560060198 ar kopējo platību 9560 m</w:t>
            </w:r>
            <w:r w:rsidR="00000000" w:rsidRPr="00000000" w:rsidDel="00000000">
              <w:rPr>
                <w:vertAlign w:val="superscript"/>
                <w:rtl w:val="0"/>
              </w:rPr>
              <w:t xml:space="preserve">2</w:t>
            </w:r>
            <w:r w:rsidR="00000000" w:rsidRPr="00000000" w:rsidDel="00000000">
              <w:rPr>
                <w:rtl w:val="0"/>
              </w:rPr>
              <w:t xml:space="preserve"> un zemes vienību ar kadastra apzīmējumu 54560060281 ar kopējo platību 8490 m</w:t>
            </w:r>
            <w:r w:rsidR="00000000" w:rsidRPr="00000000" w:rsidDel="00000000">
              <w:rPr>
                <w:vertAlign w:val="superscript"/>
                <w:rtl w:val="0"/>
              </w:rPr>
              <w:t xml:space="preserve">2</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paskaidrojošajos dokumentos pievienot Nekustamā īpašuma valsts kadastra informācijas sistēmas datu izdruku, kas apliecina, ka dzīvojamā māja "Intas" ir saistīta ar zemes vienību ar kadastra apzīmējumu 54560060281 (šobrīd no rīkojuma projekta paskaidrojošajiem dokumentiem ir secināms, ka dzīvojamā māja "Intas" ir saistīta tikai ar vienu no anotācijā minētajām zemes vienībām - ar zemes vienību ar kadastra apzīmējumu 54560060198).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rīkojuma projekta paskaidrojošajos dokumentos pievienot zemesgrāmatas izdruku, kas apliecina anotācijā norādīto informāciju, ka zemes vienība ar kadastra apzīmējumu 54560060281 reģistrēta valsts nekustamā īpašuma “Minirūķi” sastāvā un ierakstīta Jaunsvirlaukas pagasta zemesgrāmatas nodalījumā Nr.100000231777 uz valsts vārda SIA “Publisko aktīvu pārvaldītājs Possessor” personā.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SIA “Publisko aktīvu pārvaldītājs Possessor” šā rīkojuma 1.punktā minētos valstij piekrītošos nekustamos īpašumus ierakstīt zemesgrāmatā uz valsts vārda SIA “Publisko aktīvu pārvaldītājs Possessor” personā.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nekustamie īpašumi/dzīvojamās mājas, kuras ar rīkojuma projektu paredzēts nodot privatizācijai, ir uzskaitītas rīkojuma projekta pielikumā nevis rīkojuma projekta 1.punktā, lūdzam redakcionāli precizēt rīkojuma projekta 2.punktu.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“Publisko aktīvu pārvaldītājs Possessor” šā rīkojuma </w:t>
            </w:r>
            <w:r w:rsidR="00000000" w:rsidRPr="00000000" w:rsidDel="00000000">
              <w:rPr>
                <w:u w:val="single"/>
                <w:rtl w:val="0"/>
              </w:rPr>
              <w:t xml:space="preserve">pielikumā</w:t>
            </w:r>
            <w:r w:rsidR="00000000" w:rsidRPr="00000000" w:rsidDel="00000000">
              <w:rPr>
                <w:rtl w:val="0"/>
              </w:rPr>
              <w:t xml:space="preserve"> minētos valstij piekrītošos nekustamos īpašumus ierakstīt zemesgrāmatā uz valsts vārda SIA “Publisko aktīvu pārvaldītājs Possessor” personā.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projekta 1.punktu paredzēts saskaņā ar likuma "Par valsts un pašvaldību dzīvojamo māju privatizāciju” (turpmāk - Privatizācijas likums) 74.panta trešo daļu, pārejas noteikumu 30.</w:t>
            </w:r>
            <w:r w:rsidR="00000000" w:rsidRPr="00000000" w:rsidDel="00000000">
              <w:rPr>
                <w:vertAlign w:val="superscript"/>
                <w:rtl w:val="0"/>
              </w:rPr>
              <w:t xml:space="preserve">1</w:t>
            </w:r>
            <w:r w:rsidR="00000000" w:rsidRPr="00000000" w:rsidDel="00000000">
              <w:rPr>
                <w:rtl w:val="0"/>
              </w:rPr>
              <w:t xml:space="preserve"> punkta 3.apakšpunktu nodot privatizācijai šā rīkojuma pielikumā minētās valsts dzīvojamās mājas kopā ar funkcionāli saistītajām palīgēkām </w:t>
            </w:r>
            <w:r w:rsidR="00000000" w:rsidRPr="00000000" w:rsidDel="00000000">
              <w:rPr>
                <w:u w:val="single"/>
                <w:rtl w:val="0"/>
              </w:rPr>
              <w:t xml:space="preserve">un zemesgabaliem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rīkojuma projekta pielikumam "Privatizācijai nododamās valsts dzīvojamās mājas" viena nekustamā īpašuma gadījumā privatizācijai paredzēts nodot arī zemes vienību (pielikuma 5.punktā minētais īpašums "Intas", Jaunsvirlaukas pagastā, Jelgavas novadā).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1.1.apakšpunktā rīkojuma projekta izstrādes tiesiskais pamatojums cita starpā ir norādīts arī Privatizācijas likuma 7.panta otrā un ceturtā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Privatizācijas likuma 7.panta otro daļu, ja daudzdzīvokļu māja pilnībā vai daļēji atrodas uz valsts vai pašvaldības īpašumā esošas zemes, privatizācijas objekts ir dzīvojamā mājā esošs dzīvoklis (kopējā dzīvokļa domājamā daļa), neapdzīvojamā telpa vai mākslinieka darbnīca kopā ar attiecīgu kopīpašumā esošu dzīvojamās mājas domājamo daļu un valsts vai pašvaldības īpašumā esošā zemes gabala domājamo daļu, izņemot šā panta pirmajā daļā minētos gadījumus, un saskaņā ar Privatizācijas likuma 7.panta ceturto daļu, ja viendzīvokļa vai daudzdzīvokļu māja pilnībā vai daļēji atrodas uz valsts vai pašvaldības īpašumā esošas zemes, privatizācijas objekts ir viendzīvokļa māja vai tās domājamā daļa vai daudzdzīvokļu māja kopā ar valsts vai pašvaldības īpašumā esošo zemes gabalu, izņemot šā panta trešajā, piektajā un sestajā daļā minētos gadījumus.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ievērojot vienotu praksi līdzīgu Ministru kabineta rīkojumu projektu sagatavošanā (piemēram, lūdzam skatīt Ministru kabineta 2021.gada 21.septembra rīkojuma Nr.664 "Par valstij piekrītošās dzīvojamās mājas nodošanu privatizācijai" 1.punktu), lūdzam izvērtēt nepieciešamību rīkojuma projektu papildināt ar atsauci uz Privatizācijas likuma 7.panta otro daļu attiecībā tieši uz īpašuma "Intas", Jaunsvirlaukas pagastā, Jelgavas novadā nodošanu privatizācijai. Nepieciešamības gadījumā lūdzam attiecīgi pārstrukturēt rīkojuma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lūdzam rīkojuma projekta paskaidrojošajos dokumentos pievienot anotācijā minētos dokumentus (Valsts ieņēmumu dienesta 2019.gada 14.februāra Valstij piekritīgās mantas pieņemšanas un nodošanas aktus Nr.018953, Nr.018954, Nr.018955, Nr.018956, Nr.018957, Nr.018960, Nr.018963, Nr.018964; Valsts zemes dienesta Zemgales reģionālās nodaļas Jelgavas biroja 2019.gada 25.marta aktu Nr.11-12-Z/78; Jelgavas novada dome 2021.gada 10.decembra lēmumu (protokols Nr.33, 26.§) “Par rezerves zemes fondā ieskaitītu zemes vienību atzīšanu par piekrītošām Jelgavas novada pašvaldībai un ierakstīšanu zemesgrāmatā uz pašvaldības vārda”).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"Pašreizējā situācija" norādīts, ka atbilstoši Civillikuma 930.panta piezīmei nekustamas bezīpašnieka lietas piekrīt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Civillikuma 930.panta piezīmi nekustamas bezīpašnieka lietas piekrīt valstij un </w:t>
            </w:r>
            <w:r w:rsidR="00000000" w:rsidRPr="00000000" w:rsidDel="00000000">
              <w:rPr>
                <w:u w:val="single"/>
                <w:rtl w:val="0"/>
              </w:rPr>
              <w:t xml:space="preserve">likumā noteiktos gadījumos nekustamas bezīpašnieka lietas piekrīt pašvaldībai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norādīto informāciju atbilstošo Civillikuma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valsts un pašvaldību dzīvojamo māju privatizāciju" pārejas noteikumu 6. punktu ikvienu neizīrētu valsts dzīvokli vai viendzīvokļa māju, kas privatizējams šajā likumā noteiktajā kārtībā, vispirms piedāvā nodot tās pašvaldības īpašumā, kuras administratīvajā teritorijā atrodas neizīrētais dzīvoklis vai viendzīvokļa māja. Ja mēneša laikā attiecīgās pašvaldības dome nav pieņēmusi lēmumu par neizīrētā valsts dzīvokļa vai viendzīvokļa mājas pārņemšanu pašvaldības īpašumā, neizīrēto dzīvokli vai viendzīvokļa māju privatizē likumā noteiktajā kārtībā. Ja attiecīgās pašvaldības dome pieņēmusi lēmumu par neizīrētā valsts dzīvokļa vai viendzīvokļa mājas pārņemšanu pašvaldības īpašumā, to nodod pašvaldībai Ministru kabineta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tā kā rīkojuma projekts paredz nodot privatizācijai dzīvojamās mājas, kurās ne visi dzīvokļi ir izīrēti, lūdzam anotācijā skaidrot, vai neizīrētie dzīvokļi ir piedāvāti  attiecīgajai pašvaldībai pārņemt tos pašvaldības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23-TA-1262</w:t>
    </w:r>
    <w:r>
      <w:br/>
    </w:r>
    <w:r w:rsidR="00000000" w:rsidRPr="00000000" w:rsidDel="00000000">
      <w:rPr>
        <w:rtl w:val="0"/>
      </w:rPr>
      <w:t xml:space="preserve">Izdrukāts 02.06.2023. 13.52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23-TA-1262</w:t>
    </w:r>
    <w:r>
      <w:br/>
    </w:r>
    <w:r w:rsidR="00000000" w:rsidRPr="00000000" w:rsidDel="00000000">
      <w:rPr>
        <w:rtl w:val="0"/>
      </w:rPr>
      <w:t xml:space="preserve">Izdrukāts 02.06.2023. 13.52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Atzinumi_23-TA-1262.docx</dc:title>
</cp:coreProperties>
</file>

<file path=docProps/custom.xml><?xml version="1.0" encoding="utf-8"?>
<Properties xmlns="http://schemas.openxmlformats.org/officeDocument/2006/custom-properties" xmlns:vt="http://schemas.openxmlformats.org/officeDocument/2006/docPropsVTypes"/>
</file>