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Sesto nacionālo atvērtās pārvaldības rīcības plānu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4.6. pasākuma izpildei šobrīd nav plānots sagatavot grozījumus Civilās aizsardzības un katastrofu pārvaldīšanas likumā, tādēļ aicinām svītrot atsauci uz to rezultatīvo rādītāju ailē. Vienlaikus lūgums labot kļūdu šī pasākuma izpildes termiņā. Šobrīd izpildes termiņš ir paredzēts 2027. gada VI ceturksnis, jābūt - 2027. gada IV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Greidāne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"Apzīmējumu un saīsinājumu saraksts" papildināt sarakstu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IEM -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VUGD - 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LAPAS - Latvijas Platformu attīstības sadarbībai.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Greidāne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"Esošās situācijas raksturojums", zem "2. apņemšanās: Popularizēt sabiedrības līdzdalības iespējas, tostarp jauniešu, biedrību un nodibinājumu iesaisti" - esošo teksta informāciju papildināt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Valsts kancelejas rīkotajā inovāciju sprinta “Sabiedrības līdzdalības pilnveidošana civilās aizsardzības sistēmā” laikā izstrādāti priekšlikumi un vadlīnijas pašvaldībām, kā organizēt vietējās sabiedrības iesaisti civilās aizsardzības pasākumos ikdienā (ilgtermiņā) un apdraudējuma situācijās (īstermiņā), lai savlaicīgi sagatavotos iespējamiem apdraudējumiem, tos pārvarētu un likvidētu to radītās sekas. situācijās. Ar NVO iniciatīvu un iesaisti, tika organizēt Civilās aizsardzības nedēļa – “Drošība sākas ar tevi!”, aicinot katru Latvijas iedzīvotāju apgūt praktiskas zināšanas, apzināt sadarbības partnerus un iegūt zināšanas par savu lomu drošības stiprināšanā, tajā skaitā savlaicīgi sagatavojoties dažādām iespējamām krīzēm un apzinot sev pieejamos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Greidāne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 4. Plāna ietvaros īstenojamie pasākumi", zem "1. apņemšanās: Iedzīvināt atvērtās pārvaldības principus un vērtības, veicinot uzticēšanos valsts institūcijām, kā arī atvērtu un demokrātisku pārvaldību", zem 1.2. pasākumā, papildināt ar papildus pasākumiem, darbības uzdevumiem, atbildīgājām un līdzatbildīgajām institūcijām un izpildes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1.2. pasākuma kolonnā iekļaut sekojošu pasākumu: "Veicināt sabiedrības līdzdalības iespējas, tostarp jauniešu, biedrību un nodibinājumu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rezultāts: "Inovāciju sprinta ietvaros “Sabiedrības līdzdalības pilnveidošana civilās aizsardzības sistēmā” izstrādātas vadlīnijas [1] pašvaldībām par vietējās sabiedrības (NVO, kopienu u.c.) iesaisti civilās aizsardzības pasākumos, gan ikdienā, gan apdraudējuma situācijās. Nepieciešama vadlīnijās noteikto pasākumu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uzdevumi: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Atbildīgājā institūcija: "IEM".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Līdzatbildīgās institūcijas: "Pašvaldības, VUGD,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Izpildes termiņš: "Pastāvīgi".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atsauce:  https://www.iem.gov.lv/lv/vadlinijas-pasvaldibam-sabiedribas-lidzdalibas-pilnveidosanai-civilas-aizsardzibas-sistema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1.2. pasākuma kolonnā iekļaut sekojošu pasākumu: "Veicināt sabiedrības līdzdalības iespējas, tostarp jauniešu, biedrību un nodibinājumu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rezultāts: "Nevalstiskās organizācijas sadarbībā ar valsts iestādēm organizēja Civilās aizsardzības nedēļu – “Drošība sākas ar tevi!”, uzsverot sabiedrības gatavības krīzēm nozīmi un sadarbību starp iedzīvotājiem, nevalstiskajām organizācijām, pašvaldībām un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uzdevumi: "Pasākumu skaits – 5; kopējais dalībnieku skaits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Atbildīgājā institūcija: "IEM".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Līdzatbildīgās institūcijas: "Visas ministrijas, VUGD, Pašvaldības, NVO (LPA, LAPAS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Izpildes termiņš: "Katru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Greidāne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plāna projekta 4.6. pasākuma rezultatīvo rādītāju saraksta atsauci uz grozījumiem Civilās aizsardzības un katastrofu pārvaldīšanas likumā. Norādām, ka sabiedrības plašākas iesaistes un pašorganizēšanās prasmju attīstībai krīžu pārvaldības jomā nav nepieciešams izstrādāt grozījumus šajā likumā. Vienlaikus tas attiecas uz Ministru kabineta 2017. gada 26. septembra noteikumie, Nr. 582 "Noteikumi par pašvaldību sadarbības teritorijas civilās aizsardzības komisijām", kur 11.apakšpunktā jau ir noteikts, ka pašvaldību civilās aizsardzības komisijām ir tiesības koordinēt biedrību, kā arī citu privātpersonu iesaisti pašvaldības civilās aizsardzības plāna uzdevumu izpildē un gatavības, reaģēšanas un seku likvidēšanas pasākumos. Aicinājums ir pašām pašvaldībām praktiskā veidā veicināt NVO, biedrību un brīvprātīgo iesaisti pašvaldības civilās aizsardzības uzdevumu izpildē, līdzīgi kā tas tiek īstenots sociālo pakalpojumu un citās darbības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Greidāne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08.01.2026.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08.01.2026.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Atzinumi_25-TA-992.docx</dc:title>
</cp:coreProperties>
</file>

<file path=docProps/custom.xml><?xml version="1.0" encoding="utf-8"?>
<Properties xmlns="http://schemas.openxmlformats.org/officeDocument/2006/custom-properties" xmlns:vt="http://schemas.openxmlformats.org/officeDocument/2006/docPropsVTypes"/>
</file>