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7B87E" w14:textId="77777777" w:rsidR="00786DAF" w:rsidRDefault="00786DAF" w:rsidP="002C22B9">
      <w:pPr>
        <w:jc w:val="center"/>
        <w:rPr>
          <w:sz w:val="20"/>
        </w:rPr>
      </w:pPr>
      <w:bookmarkStart w:id="0" w:name="_GoBack"/>
      <w:bookmarkEnd w:id="0"/>
    </w:p>
    <w:p w14:paraId="21AD76EB" w14:textId="77777777" w:rsidR="002C22B9" w:rsidRDefault="002C22B9" w:rsidP="002C22B9">
      <w:pPr>
        <w:jc w:val="center"/>
        <w:rPr>
          <w:sz w:val="20"/>
        </w:rPr>
      </w:pPr>
      <w:r w:rsidRPr="00914649">
        <w:rPr>
          <w:sz w:val="20"/>
        </w:rPr>
        <w:t>Rīgā</w:t>
      </w:r>
    </w:p>
    <w:p w14:paraId="16B7D13E" w14:textId="77777777" w:rsidR="002C22B9" w:rsidRDefault="002C22B9" w:rsidP="007F3771">
      <w:pPr>
        <w:rPr>
          <w:spacing w:val="4"/>
          <w:sz w:val="20"/>
        </w:rPr>
      </w:pPr>
    </w:p>
    <w:tbl>
      <w:tblPr>
        <w:tblW w:w="0" w:type="auto"/>
        <w:tblInd w:w="-108" w:type="dxa"/>
        <w:tblLook w:val="0000" w:firstRow="0" w:lastRow="0" w:firstColumn="0" w:lastColumn="0" w:noHBand="0" w:noVBand="0"/>
      </w:tblPr>
      <w:tblGrid>
        <w:gridCol w:w="108"/>
        <w:gridCol w:w="450"/>
        <w:gridCol w:w="1785"/>
        <w:gridCol w:w="708"/>
        <w:gridCol w:w="2727"/>
        <w:gridCol w:w="3686"/>
      </w:tblGrid>
      <w:tr w:rsidR="002C22B9" w:rsidRPr="00615936" w14:paraId="263B876C" w14:textId="77777777" w:rsidTr="00774C1F">
        <w:trPr>
          <w:gridBefore w:val="1"/>
          <w:gridAfter w:val="1"/>
          <w:wBefore w:w="108" w:type="dxa"/>
          <w:wAfter w:w="3686" w:type="dxa"/>
        </w:trPr>
        <w:tc>
          <w:tcPr>
            <w:tcW w:w="450" w:type="dxa"/>
            <w:tcBorders>
              <w:top w:val="nil"/>
              <w:left w:val="nil"/>
              <w:bottom w:val="nil"/>
              <w:right w:val="nil"/>
            </w:tcBorders>
          </w:tcPr>
          <w:p w14:paraId="24E2F005"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311EC802" w14:textId="59D35609"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F63CB">
              <w:rPr>
                <w:szCs w:val="24"/>
              </w:rPr>
              <w:t>25.08.2021</w:t>
            </w:r>
            <w:r w:rsidRPr="00615936">
              <w:rPr>
                <w:szCs w:val="24"/>
              </w:rPr>
              <w:fldChar w:fldCharType="end"/>
            </w:r>
            <w:bookmarkEnd w:id="1"/>
          </w:p>
        </w:tc>
        <w:tc>
          <w:tcPr>
            <w:tcW w:w="708" w:type="dxa"/>
            <w:tcBorders>
              <w:top w:val="nil"/>
              <w:left w:val="nil"/>
              <w:bottom w:val="nil"/>
              <w:right w:val="nil"/>
            </w:tcBorders>
          </w:tcPr>
          <w:p w14:paraId="04EBC68D"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642CD02F" w14:textId="08ACEC16"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85D72">
              <w:rPr>
                <w:szCs w:val="24"/>
              </w:rPr>
              <w:t>12/A-21</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F63CB">
              <w:rPr>
                <w:szCs w:val="24"/>
              </w:rPr>
              <w:t>4704</w:t>
            </w:r>
            <w:r w:rsidRPr="00615936">
              <w:rPr>
                <w:szCs w:val="24"/>
              </w:rPr>
              <w:fldChar w:fldCharType="end"/>
            </w:r>
            <w:bookmarkEnd w:id="3"/>
          </w:p>
        </w:tc>
      </w:tr>
      <w:tr w:rsidR="002C22B9" w:rsidRPr="00615936" w14:paraId="27FC7767" w14:textId="77777777" w:rsidTr="00774C1F">
        <w:trPr>
          <w:gridBefore w:val="1"/>
          <w:gridAfter w:val="1"/>
          <w:wBefore w:w="108" w:type="dxa"/>
          <w:wAfter w:w="3686" w:type="dxa"/>
          <w:trHeight w:val="188"/>
        </w:trPr>
        <w:tc>
          <w:tcPr>
            <w:tcW w:w="450" w:type="dxa"/>
            <w:tcBorders>
              <w:top w:val="nil"/>
              <w:left w:val="nil"/>
              <w:bottom w:val="nil"/>
              <w:right w:val="nil"/>
            </w:tcBorders>
          </w:tcPr>
          <w:p w14:paraId="54C706BC"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725A4597"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0C2CB642"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2A58B3F5" w14:textId="77777777" w:rsidR="002C22B9" w:rsidRPr="00615936" w:rsidRDefault="002C22B9" w:rsidP="002C22B9">
            <w:pPr>
              <w:tabs>
                <w:tab w:val="left" w:pos="360"/>
                <w:tab w:val="left" w:pos="3960"/>
              </w:tabs>
              <w:rPr>
                <w:sz w:val="20"/>
              </w:rPr>
            </w:pPr>
          </w:p>
        </w:tc>
      </w:tr>
      <w:tr w:rsidR="002C22B9" w:rsidRPr="00615936" w14:paraId="798FFD7B" w14:textId="77777777" w:rsidTr="00774C1F">
        <w:trPr>
          <w:gridBefore w:val="1"/>
          <w:gridAfter w:val="1"/>
          <w:wBefore w:w="108" w:type="dxa"/>
          <w:wAfter w:w="3686" w:type="dxa"/>
        </w:trPr>
        <w:tc>
          <w:tcPr>
            <w:tcW w:w="450" w:type="dxa"/>
            <w:tcBorders>
              <w:top w:val="nil"/>
              <w:left w:val="nil"/>
              <w:bottom w:val="nil"/>
              <w:right w:val="nil"/>
            </w:tcBorders>
          </w:tcPr>
          <w:p w14:paraId="1B7D6324"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345122D0"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85D72">
              <w:rPr>
                <w:szCs w:val="24"/>
              </w:rPr>
              <w:t>17.08.2021</w:t>
            </w:r>
            <w:r w:rsidRPr="00615936">
              <w:rPr>
                <w:szCs w:val="24"/>
              </w:rPr>
              <w:fldChar w:fldCharType="end"/>
            </w:r>
            <w:bookmarkEnd w:id="4"/>
          </w:p>
        </w:tc>
        <w:tc>
          <w:tcPr>
            <w:tcW w:w="708" w:type="dxa"/>
            <w:tcBorders>
              <w:top w:val="nil"/>
              <w:left w:val="nil"/>
              <w:bottom w:val="nil"/>
              <w:right w:val="nil"/>
            </w:tcBorders>
          </w:tcPr>
          <w:p w14:paraId="27B14B06"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5797E744"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85D72">
              <w:rPr>
                <w:szCs w:val="24"/>
              </w:rPr>
              <w:t>4-4/7591</w:t>
            </w:r>
            <w:r w:rsidRPr="00615936">
              <w:rPr>
                <w:szCs w:val="24"/>
              </w:rPr>
              <w:fldChar w:fldCharType="end"/>
            </w:r>
            <w:bookmarkEnd w:id="5"/>
          </w:p>
        </w:tc>
      </w:tr>
      <w:tr w:rsidR="00774C1F" w14:paraId="622BADD6" w14:textId="77777777" w:rsidTr="00774C1F">
        <w:tblPrEx>
          <w:jc w:val="right"/>
          <w:tblInd w:w="0" w:type="dxa"/>
          <w:tblLook w:val="04A0" w:firstRow="1" w:lastRow="0" w:firstColumn="1" w:lastColumn="0" w:noHBand="0" w:noVBand="1"/>
        </w:tblPrEx>
        <w:trPr>
          <w:jc w:val="right"/>
        </w:trPr>
        <w:tc>
          <w:tcPr>
            <w:tcW w:w="9464" w:type="dxa"/>
            <w:gridSpan w:val="6"/>
            <w:shd w:val="clear" w:color="auto" w:fill="auto"/>
          </w:tcPr>
          <w:p w14:paraId="29B96DE5" w14:textId="77777777" w:rsidR="00774C1F" w:rsidRDefault="00774C1F" w:rsidP="00774C1F">
            <w:pPr>
              <w:jc w:val="right"/>
              <w:rPr>
                <w:b/>
                <w:bCs/>
                <w:szCs w:val="24"/>
                <w:lang w:eastAsia="lv-LV"/>
              </w:rPr>
            </w:pPr>
          </w:p>
          <w:p w14:paraId="1524A268" w14:textId="7640A9A7" w:rsidR="00774C1F" w:rsidRPr="00EF537E" w:rsidRDefault="00774C1F" w:rsidP="00774C1F">
            <w:pPr>
              <w:jc w:val="right"/>
              <w:rPr>
                <w:b/>
                <w:bCs/>
                <w:szCs w:val="24"/>
                <w:lang w:eastAsia="lv-LV"/>
              </w:rPr>
            </w:pPr>
            <w:r w:rsidRPr="00EF537E">
              <w:rPr>
                <w:b/>
                <w:bCs/>
                <w:szCs w:val="24"/>
                <w:lang w:eastAsia="lv-LV"/>
              </w:rPr>
              <w:t>Vides aizsardzības un reģionālās</w:t>
            </w:r>
          </w:p>
          <w:p w14:paraId="397729C7" w14:textId="77777777" w:rsidR="00774C1F" w:rsidRPr="00EF537E" w:rsidRDefault="00774C1F" w:rsidP="00774C1F">
            <w:pPr>
              <w:jc w:val="right"/>
              <w:rPr>
                <w:b/>
                <w:bCs/>
                <w:szCs w:val="24"/>
                <w:lang w:eastAsia="lv-LV"/>
              </w:rPr>
            </w:pPr>
            <w:r w:rsidRPr="00EF537E">
              <w:rPr>
                <w:b/>
                <w:bCs/>
                <w:szCs w:val="24"/>
                <w:lang w:eastAsia="lv-LV"/>
              </w:rPr>
              <w:t xml:space="preserve"> attīstības ministrijai</w:t>
            </w:r>
          </w:p>
          <w:p w14:paraId="2B8A8166" w14:textId="77777777" w:rsidR="00774C1F" w:rsidRPr="00EF537E" w:rsidRDefault="00774C1F" w:rsidP="00774C1F">
            <w:pPr>
              <w:jc w:val="right"/>
              <w:rPr>
                <w:b/>
                <w:bCs/>
                <w:szCs w:val="24"/>
                <w:lang w:eastAsia="lv-LV"/>
              </w:rPr>
            </w:pPr>
          </w:p>
          <w:p w14:paraId="7B92F22E" w14:textId="77777777" w:rsidR="00774C1F" w:rsidRPr="00EF537E" w:rsidRDefault="00774C1F" w:rsidP="00774C1F">
            <w:pPr>
              <w:jc w:val="right"/>
              <w:rPr>
                <w:bCs/>
                <w:szCs w:val="24"/>
                <w:lang w:eastAsia="lv-LV"/>
              </w:rPr>
            </w:pPr>
            <w:r w:rsidRPr="00EF537E">
              <w:rPr>
                <w:bCs/>
                <w:szCs w:val="24"/>
                <w:lang w:eastAsia="lv-LV"/>
              </w:rPr>
              <w:t>Informācijai:</w:t>
            </w:r>
          </w:p>
          <w:p w14:paraId="73B0D6C1" w14:textId="1AF64EFB" w:rsidR="00774C1F" w:rsidRPr="00EF537E" w:rsidRDefault="00774C1F" w:rsidP="00774C1F">
            <w:pPr>
              <w:jc w:val="right"/>
              <w:rPr>
                <w:b/>
                <w:bCs/>
                <w:szCs w:val="24"/>
                <w:lang w:eastAsia="lv-LV"/>
              </w:rPr>
            </w:pPr>
            <w:r w:rsidRPr="00EF537E">
              <w:rPr>
                <w:b/>
                <w:bCs/>
                <w:szCs w:val="24"/>
                <w:lang w:eastAsia="lv-LV"/>
              </w:rPr>
              <w:t>Centrālajai finanšu un</w:t>
            </w:r>
            <w:r>
              <w:rPr>
                <w:b/>
                <w:bCs/>
                <w:szCs w:val="24"/>
                <w:lang w:eastAsia="lv-LV"/>
              </w:rPr>
              <w:t xml:space="preserve"> </w:t>
            </w:r>
            <w:r w:rsidRPr="00EF537E">
              <w:rPr>
                <w:b/>
                <w:bCs/>
                <w:szCs w:val="24"/>
                <w:lang w:eastAsia="lv-LV"/>
              </w:rPr>
              <w:t>līgumu aģentūrai</w:t>
            </w:r>
          </w:p>
        </w:tc>
      </w:tr>
    </w:tbl>
    <w:p w14:paraId="40B8D12B" w14:textId="77777777" w:rsidR="00774C1F" w:rsidRPr="007F3771" w:rsidRDefault="00774C1F" w:rsidP="00774C1F">
      <w:pPr>
        <w:rPr>
          <w:spacing w:val="4"/>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tblGrid>
      <w:tr w:rsidR="00774C1F" w14:paraId="0269647F" w14:textId="77777777" w:rsidTr="00740F3F">
        <w:tc>
          <w:tcPr>
            <w:tcW w:w="5670" w:type="dxa"/>
            <w:tcBorders>
              <w:top w:val="nil"/>
              <w:left w:val="nil"/>
              <w:bottom w:val="nil"/>
              <w:right w:val="nil"/>
            </w:tcBorders>
            <w:shd w:val="clear" w:color="auto" w:fill="auto"/>
          </w:tcPr>
          <w:p w14:paraId="0D3D4414" w14:textId="77777777" w:rsidR="00774C1F" w:rsidRPr="00EF537E" w:rsidRDefault="00774C1F" w:rsidP="00740F3F">
            <w:pPr>
              <w:rPr>
                <w:i/>
                <w:iCs/>
                <w:szCs w:val="24"/>
                <w:lang w:eastAsia="lv-LV"/>
              </w:rPr>
            </w:pPr>
            <w:r w:rsidRPr="00EF537E">
              <w:rPr>
                <w:i/>
                <w:iCs/>
                <w:szCs w:val="24"/>
                <w:lang w:eastAsia="lv-LV"/>
              </w:rPr>
              <w:t xml:space="preserve">Atzinums par Ministru kabineta noteikumu projektu “Grozījumi Ministru kabineta 2015.gada 10.novembra noteikumos Nr.645 “Darbības programmas “Izaugsme un nodarbinātība” 5.6.2.specifiskā atbalsta mērķa “Teritoriju </w:t>
            </w:r>
            <w:proofErr w:type="spellStart"/>
            <w:r w:rsidRPr="00EF537E">
              <w:rPr>
                <w:i/>
                <w:iCs/>
                <w:szCs w:val="24"/>
                <w:lang w:eastAsia="lv-LV"/>
              </w:rPr>
              <w:t>revitalizācija</w:t>
            </w:r>
            <w:proofErr w:type="spellEnd"/>
            <w:r w:rsidRPr="00EF537E">
              <w:rPr>
                <w:i/>
                <w:iCs/>
                <w:szCs w:val="24"/>
                <w:lang w:eastAsia="lv-LV"/>
              </w:rPr>
              <w:t>, reģenerējot degradētās teritorijas atbilstoši pašvaldību integrētajām attīstības programmām” īstenošanas noteikumi”” un tā anotāciju</w:t>
            </w:r>
          </w:p>
        </w:tc>
      </w:tr>
    </w:tbl>
    <w:p w14:paraId="20411C94" w14:textId="77777777" w:rsidR="00774C1F" w:rsidRDefault="00774C1F" w:rsidP="00774C1F">
      <w:pPr>
        <w:jc w:val="left"/>
        <w:rPr>
          <w:szCs w:val="24"/>
        </w:rPr>
      </w:pPr>
    </w:p>
    <w:p w14:paraId="7CF21555" w14:textId="77777777" w:rsidR="00774C1F" w:rsidRDefault="00774C1F" w:rsidP="00774C1F">
      <w:pPr>
        <w:ind w:firstLine="720"/>
        <w:rPr>
          <w:szCs w:val="24"/>
        </w:rPr>
      </w:pPr>
      <w:r>
        <w:rPr>
          <w:szCs w:val="24"/>
        </w:rPr>
        <w:t xml:space="preserve">Finanšu ministrija (turpmāk – FM) </w:t>
      </w:r>
      <w:r w:rsidRPr="00BA13D6">
        <w:rPr>
          <w:szCs w:val="24"/>
        </w:rPr>
        <w:t>sadarbībā ar Centrālo finanšu un līgumu aģentūru atbilstoši kompetencei ir izskatījusi Vides aizsardzības un reģionālās attīstības ministrijas</w:t>
      </w:r>
      <w:r>
        <w:rPr>
          <w:szCs w:val="24"/>
        </w:rPr>
        <w:t xml:space="preserve"> </w:t>
      </w:r>
      <w:r>
        <w:rPr>
          <w:szCs w:val="24"/>
        </w:rPr>
        <w:br/>
      </w:r>
      <w:r w:rsidRPr="00BA13D6">
        <w:rPr>
          <w:szCs w:val="24"/>
        </w:rPr>
        <w:t xml:space="preserve">izstrādāto </w:t>
      </w:r>
      <w:bookmarkStart w:id="6" w:name="_Hlk80693749"/>
      <w:r w:rsidRPr="00BA13D6">
        <w:rPr>
          <w:szCs w:val="24"/>
        </w:rPr>
        <w:t>Ministru kabineta</w:t>
      </w:r>
      <w:r>
        <w:rPr>
          <w:szCs w:val="24"/>
        </w:rPr>
        <w:t xml:space="preserve"> (turpmāk – MK)</w:t>
      </w:r>
      <w:r w:rsidRPr="00BA13D6">
        <w:rPr>
          <w:szCs w:val="24"/>
        </w:rPr>
        <w:t xml:space="preserve"> noteikumu projektu “</w:t>
      </w:r>
      <w:r w:rsidRPr="004039A9">
        <w:rPr>
          <w:szCs w:val="24"/>
        </w:rPr>
        <w:t xml:space="preserve">Grozījumi Ministru kabineta </w:t>
      </w:r>
      <w:bookmarkStart w:id="7" w:name="_Hlk80699658"/>
      <w:r w:rsidRPr="004039A9">
        <w:rPr>
          <w:szCs w:val="24"/>
        </w:rPr>
        <w:t xml:space="preserve">2015.gada 10.novembra noteikumos Nr.645 “Darbības programmas “Izaugsme un nodarbinātība” 5.6.2.specifiskā atbalsta mērķa “Teritoriju </w:t>
      </w:r>
      <w:proofErr w:type="spellStart"/>
      <w:r w:rsidRPr="004039A9">
        <w:rPr>
          <w:szCs w:val="24"/>
        </w:rPr>
        <w:t>revitalizācija</w:t>
      </w:r>
      <w:proofErr w:type="spellEnd"/>
      <w:r w:rsidRPr="004039A9">
        <w:rPr>
          <w:szCs w:val="24"/>
        </w:rPr>
        <w:t>, reģenerējot degradētās teritorijas atbilstoši pašvaldību inte</w:t>
      </w:r>
      <w:r>
        <w:rPr>
          <w:szCs w:val="24"/>
        </w:rPr>
        <w:t xml:space="preserve">grētajām attīstības programmām” </w:t>
      </w:r>
      <w:r w:rsidRPr="004039A9">
        <w:rPr>
          <w:szCs w:val="24"/>
        </w:rPr>
        <w:t>īstenošanas noteikumi”</w:t>
      </w:r>
      <w:bookmarkEnd w:id="7"/>
      <w:r w:rsidRPr="00BA13D6">
        <w:rPr>
          <w:szCs w:val="24"/>
        </w:rPr>
        <w:t>”</w:t>
      </w:r>
      <w:bookmarkEnd w:id="6"/>
      <w:r w:rsidRPr="00BA13D6">
        <w:rPr>
          <w:szCs w:val="24"/>
        </w:rPr>
        <w:t xml:space="preserve"> </w:t>
      </w:r>
      <w:r>
        <w:rPr>
          <w:szCs w:val="24"/>
        </w:rPr>
        <w:t xml:space="preserve">(turpmāk – noteikumu projekts), tam pievienoto </w:t>
      </w:r>
      <w:proofErr w:type="spellStart"/>
      <w:r>
        <w:rPr>
          <w:szCs w:val="24"/>
        </w:rPr>
        <w:t>protokollēmuma</w:t>
      </w:r>
      <w:proofErr w:type="spellEnd"/>
      <w:r>
        <w:rPr>
          <w:szCs w:val="24"/>
        </w:rPr>
        <w:t xml:space="preserve"> projektu, tā</w:t>
      </w:r>
      <w:r w:rsidRPr="00BA13D6">
        <w:rPr>
          <w:szCs w:val="24"/>
        </w:rPr>
        <w:t xml:space="preserve"> sākotnējās ietekmes novērtējuma ziņojumu (anotācija</w:t>
      </w:r>
      <w:r>
        <w:rPr>
          <w:szCs w:val="24"/>
        </w:rPr>
        <w:t xml:space="preserve">) un atbalsta to tālāku virzību bez iebildumiem, vienlaikus izsakot </w:t>
      </w:r>
      <w:r w:rsidRPr="003240BC">
        <w:rPr>
          <w:szCs w:val="24"/>
        </w:rPr>
        <w:t>šādus priekšlikumus.</w:t>
      </w:r>
      <w:r>
        <w:rPr>
          <w:szCs w:val="24"/>
        </w:rPr>
        <w:t xml:space="preserve"> </w:t>
      </w:r>
    </w:p>
    <w:p w14:paraId="6E295E3B" w14:textId="77777777" w:rsidR="00774C1F" w:rsidRDefault="00774C1F" w:rsidP="00774C1F">
      <w:pPr>
        <w:rPr>
          <w:shd w:val="clear" w:color="auto" w:fill="FFFFFF"/>
        </w:rPr>
      </w:pPr>
    </w:p>
    <w:p w14:paraId="4410DD1E" w14:textId="77777777" w:rsidR="00774C1F" w:rsidRDefault="00774C1F" w:rsidP="00774C1F">
      <w:pPr>
        <w:rPr>
          <w:shd w:val="clear" w:color="auto" w:fill="FFFFFF"/>
        </w:rPr>
      </w:pPr>
      <w:r>
        <w:rPr>
          <w:shd w:val="clear" w:color="auto" w:fill="FFFFFF"/>
        </w:rPr>
        <w:t>Priekšlikumi</w:t>
      </w:r>
    </w:p>
    <w:p w14:paraId="55FFA017" w14:textId="77777777" w:rsidR="00774C1F" w:rsidRDefault="00774C1F" w:rsidP="00774C1F">
      <w:pPr>
        <w:numPr>
          <w:ilvl w:val="0"/>
          <w:numId w:val="1"/>
        </w:numPr>
        <w:rPr>
          <w:shd w:val="clear" w:color="auto" w:fill="FFFFFF"/>
        </w:rPr>
      </w:pPr>
      <w:r>
        <w:rPr>
          <w:shd w:val="clear" w:color="auto" w:fill="FFFFFF"/>
        </w:rPr>
        <w:t>Lūdzam</w:t>
      </w:r>
      <w:r w:rsidRPr="00517FA0">
        <w:rPr>
          <w:shd w:val="clear" w:color="auto" w:fill="FFFFFF"/>
        </w:rPr>
        <w:t xml:space="preserve"> </w:t>
      </w:r>
      <w:r>
        <w:rPr>
          <w:shd w:val="clear" w:color="auto" w:fill="FFFFFF"/>
        </w:rPr>
        <w:t>noteikumu projekta 3. un 4</w:t>
      </w:r>
      <w:r w:rsidRPr="00517FA0">
        <w:rPr>
          <w:shd w:val="clear" w:color="auto" w:fill="FFFFFF"/>
        </w:rPr>
        <w:t>.punkt</w:t>
      </w:r>
      <w:r>
        <w:rPr>
          <w:shd w:val="clear" w:color="auto" w:fill="FFFFFF"/>
        </w:rPr>
        <w:t>ā</w:t>
      </w:r>
      <w:r w:rsidRPr="00517FA0">
        <w:rPr>
          <w:shd w:val="clear" w:color="auto" w:fill="FFFFFF"/>
        </w:rPr>
        <w:t xml:space="preserve"> atsevišķi norādīt 5.6.2.</w:t>
      </w:r>
      <w:r>
        <w:rPr>
          <w:shd w:val="clear" w:color="auto" w:fill="FFFFFF"/>
        </w:rPr>
        <w:t xml:space="preserve">specifiskā atbalsta mērķa </w:t>
      </w:r>
      <w:r w:rsidRPr="00D76320">
        <w:rPr>
          <w:shd w:val="clear" w:color="auto" w:fill="FFFFFF"/>
        </w:rPr>
        <w:t xml:space="preserve">“Teritoriju </w:t>
      </w:r>
      <w:proofErr w:type="spellStart"/>
      <w:r w:rsidRPr="00D76320">
        <w:rPr>
          <w:shd w:val="clear" w:color="auto" w:fill="FFFFFF"/>
        </w:rPr>
        <w:t>revitalizācija</w:t>
      </w:r>
      <w:proofErr w:type="spellEnd"/>
      <w:r w:rsidRPr="00D76320">
        <w:rPr>
          <w:shd w:val="clear" w:color="auto" w:fill="FFFFFF"/>
        </w:rPr>
        <w:t>, reģenerējot degradētās teritorijas atbilstoši pašvaldību integrētajām attīstības programmām”</w:t>
      </w:r>
      <w:r>
        <w:rPr>
          <w:shd w:val="clear" w:color="auto" w:fill="FFFFFF"/>
        </w:rPr>
        <w:t xml:space="preserve"> (turpmāk – 5.6.2.SAM)</w:t>
      </w:r>
      <w:r w:rsidRPr="00517FA0">
        <w:rPr>
          <w:shd w:val="clear" w:color="auto" w:fill="FFFFFF"/>
        </w:rPr>
        <w:t xml:space="preserve"> un 13.1.3.3.</w:t>
      </w:r>
      <w:r>
        <w:rPr>
          <w:shd w:val="clear" w:color="auto" w:fill="FFFFFF"/>
        </w:rPr>
        <w:t>pasākuma “</w:t>
      </w:r>
      <w:r w:rsidRPr="00D76320">
        <w:rPr>
          <w:shd w:val="clear" w:color="auto" w:fill="FFFFFF"/>
        </w:rPr>
        <w:t xml:space="preserve">Teritoriju </w:t>
      </w:r>
      <w:proofErr w:type="spellStart"/>
      <w:r w:rsidRPr="00D76320">
        <w:rPr>
          <w:shd w:val="clear" w:color="auto" w:fill="FFFFFF"/>
        </w:rPr>
        <w:t>revitalizācija</w:t>
      </w:r>
      <w:proofErr w:type="spellEnd"/>
      <w:r w:rsidRPr="00D76320">
        <w:rPr>
          <w:shd w:val="clear" w:color="auto" w:fill="FFFFFF"/>
        </w:rPr>
        <w:t xml:space="preserve"> uzņēmējdarbības veicināšanai pašvaldībās</w:t>
      </w:r>
      <w:r>
        <w:rPr>
          <w:shd w:val="clear" w:color="auto" w:fill="FFFFFF"/>
        </w:rPr>
        <w:t xml:space="preserve">” (turpmāk – 13.1.3.3.pasākums) </w:t>
      </w:r>
      <w:r w:rsidRPr="00517FA0">
        <w:rPr>
          <w:shd w:val="clear" w:color="auto" w:fill="FFFFFF"/>
        </w:rPr>
        <w:t>sasniedzamās rādītāju vērtības</w:t>
      </w:r>
      <w:r>
        <w:rPr>
          <w:shd w:val="clear" w:color="auto" w:fill="FFFFFF"/>
        </w:rPr>
        <w:t>.</w:t>
      </w:r>
    </w:p>
    <w:p w14:paraId="4AAD642D" w14:textId="77777777" w:rsidR="00774C1F" w:rsidRDefault="00774C1F" w:rsidP="00774C1F">
      <w:pPr>
        <w:numPr>
          <w:ilvl w:val="0"/>
          <w:numId w:val="1"/>
        </w:numPr>
        <w:rPr>
          <w:shd w:val="clear" w:color="auto" w:fill="FFFFFF"/>
        </w:rPr>
      </w:pPr>
      <w:r w:rsidRPr="00E81793">
        <w:rPr>
          <w:shd w:val="clear" w:color="auto" w:fill="FFFFFF"/>
        </w:rPr>
        <w:t>L</w:t>
      </w:r>
      <w:r w:rsidRPr="003F1ADD">
        <w:rPr>
          <w:shd w:val="clear" w:color="auto" w:fill="FFFFFF"/>
        </w:rPr>
        <w:t>ūdzam precizēt noteikumu projekta 7. un 8.punktu, 5.6.2.SAM un 13.1.3.3.</w:t>
      </w:r>
      <w:r>
        <w:rPr>
          <w:shd w:val="clear" w:color="auto" w:fill="FFFFFF"/>
        </w:rPr>
        <w:t>pasākuma</w:t>
      </w:r>
      <w:r w:rsidRPr="00E81793">
        <w:rPr>
          <w:shd w:val="clear" w:color="auto" w:fill="FFFFFF"/>
        </w:rPr>
        <w:t xml:space="preserve"> fi</w:t>
      </w:r>
      <w:r w:rsidRPr="003F1ADD">
        <w:rPr>
          <w:shd w:val="clear" w:color="auto" w:fill="FFFFFF"/>
        </w:rPr>
        <w:t>nansējumu norād</w:t>
      </w:r>
      <w:r>
        <w:rPr>
          <w:shd w:val="clear" w:color="auto" w:fill="FFFFFF"/>
        </w:rPr>
        <w:t>o</w:t>
      </w:r>
      <w:r w:rsidRPr="003F1ADD">
        <w:rPr>
          <w:shd w:val="clear" w:color="auto" w:fill="FFFFFF"/>
        </w:rPr>
        <w:t>t atsevišķi, t.sk arī nacionālā līdzfinansējuma daļu.</w:t>
      </w:r>
    </w:p>
    <w:p w14:paraId="78E8F9AC" w14:textId="77777777" w:rsidR="00774C1F" w:rsidRDefault="00774C1F" w:rsidP="00774C1F">
      <w:pPr>
        <w:numPr>
          <w:ilvl w:val="0"/>
          <w:numId w:val="1"/>
        </w:numPr>
        <w:rPr>
          <w:shd w:val="clear" w:color="auto" w:fill="FFFFFF"/>
        </w:rPr>
      </w:pPr>
      <w:r w:rsidRPr="00E12746">
        <w:rPr>
          <w:shd w:val="clear" w:color="auto" w:fill="FFFFFF"/>
        </w:rPr>
        <w:t>Aicinām precizēt noteikumu projekta 9.punkt</w:t>
      </w:r>
      <w:r>
        <w:rPr>
          <w:shd w:val="clear" w:color="auto" w:fill="FFFFFF"/>
        </w:rPr>
        <w:t>ā izteikto</w:t>
      </w:r>
      <w:r w:rsidRPr="00E12746">
        <w:rPr>
          <w:shd w:val="clear" w:color="auto" w:fill="FFFFFF"/>
        </w:rPr>
        <w:t xml:space="preserve"> 68.2.apakšpunktu un attiecīgi precizēt arī anotāciju, lai būtu nepārprotami skaidrs, ka gan 5.6.2.SAM, gan 13.1.3.3.</w:t>
      </w:r>
      <w:r>
        <w:rPr>
          <w:shd w:val="clear" w:color="auto" w:fill="FFFFFF"/>
        </w:rPr>
        <w:t>pasākuma</w:t>
      </w:r>
      <w:r w:rsidRPr="00E12746">
        <w:rPr>
          <w:shd w:val="clear" w:color="auto" w:fill="FFFFFF"/>
        </w:rPr>
        <w:t xml:space="preserve"> ietvaros </w:t>
      </w:r>
      <w:r>
        <w:rPr>
          <w:shd w:val="clear" w:color="auto" w:fill="FFFFFF"/>
        </w:rPr>
        <w:t>MK noteikumu Nr.645</w:t>
      </w:r>
      <w:r>
        <w:rPr>
          <w:rStyle w:val="FootnoteReference"/>
          <w:shd w:val="clear" w:color="auto" w:fill="FFFFFF"/>
        </w:rPr>
        <w:footnoteReference w:id="1"/>
      </w:r>
      <w:r w:rsidRPr="00E12746">
        <w:rPr>
          <w:shd w:val="clear" w:color="auto" w:fill="FFFFFF"/>
        </w:rPr>
        <w:t xml:space="preserve"> 19.2., 19.3., 19.4. un 19.5. apakšpunktā minētās izmaksas ir attiecināmas no projekta iesnieguma iesniegšanas dienas.</w:t>
      </w:r>
      <w:r>
        <w:rPr>
          <w:shd w:val="clear" w:color="auto" w:fill="FFFFFF"/>
        </w:rPr>
        <w:t xml:space="preserve"> </w:t>
      </w:r>
    </w:p>
    <w:p w14:paraId="1CBF27D5" w14:textId="77777777" w:rsidR="00774C1F" w:rsidRPr="00534DBA" w:rsidRDefault="00774C1F" w:rsidP="00774C1F">
      <w:pPr>
        <w:numPr>
          <w:ilvl w:val="0"/>
          <w:numId w:val="1"/>
        </w:numPr>
        <w:rPr>
          <w:shd w:val="clear" w:color="auto" w:fill="FFFFFF"/>
        </w:rPr>
      </w:pPr>
      <w:r w:rsidRPr="00534DBA">
        <w:rPr>
          <w:shd w:val="clear" w:color="auto" w:fill="FFFFFF"/>
        </w:rPr>
        <w:lastRenderedPageBreak/>
        <w:t>Ņemot vērā, ka 2021</w:t>
      </w:r>
      <w:r>
        <w:rPr>
          <w:shd w:val="clear" w:color="auto" w:fill="FFFFFF"/>
        </w:rPr>
        <w:t>.gada 8.jūnijā</w:t>
      </w:r>
      <w:r w:rsidRPr="00534DBA">
        <w:rPr>
          <w:shd w:val="clear" w:color="auto" w:fill="FFFFFF"/>
        </w:rPr>
        <w:t xml:space="preserve"> stājās spēkā grozījumi Komercdarbības atbalsta kontroles likumā, papildinot likumu ar normām, kas nosaka pienākumu atgūt nelikumīgo komercdarbības atbalstu gadījumos, kad Eiropas Komisija nav pieņēmusi lēmumu par nelikumīga un nesaderīga ar Eiropas Savienības iekšējo tirgu atbalsta atgūšanu, kā arī to, ka nelikumīgs valsts atbalsts ir atgūstams ne tikai tad, ja atbalsta sniedzējs konstatē pārkāpumus, kas noved pie nelikumīga atbalsta atgūšanas, bet arī gadījumos, kad citas institūcijas konstatē nelikumīga atbalsta piešķiršanas gadījumus (tai skaitā, Eiropas Komisija), lūdzam noteikumu projektu papildināt, izsakot </w:t>
      </w:r>
      <w:r>
        <w:rPr>
          <w:shd w:val="clear" w:color="auto" w:fill="FFFFFF"/>
        </w:rPr>
        <w:t>MK noteikumu Nr.645</w:t>
      </w:r>
      <w:r w:rsidRPr="00534DBA">
        <w:rPr>
          <w:shd w:val="clear" w:color="auto" w:fill="FFFFFF"/>
        </w:rPr>
        <w:t xml:space="preserve"> 72.</w:t>
      </w:r>
      <w:r w:rsidRPr="003F1ADD">
        <w:rPr>
          <w:shd w:val="clear" w:color="auto" w:fill="FFFFFF"/>
          <w:vertAlign w:val="superscript"/>
        </w:rPr>
        <w:t>2</w:t>
      </w:r>
      <w:r>
        <w:rPr>
          <w:shd w:val="clear" w:color="auto" w:fill="FFFFFF"/>
        </w:rPr>
        <w:t> </w:t>
      </w:r>
      <w:r w:rsidRPr="00534DBA">
        <w:rPr>
          <w:shd w:val="clear" w:color="auto" w:fill="FFFFFF"/>
        </w:rPr>
        <w:t>punktu, piemēram, šādā redakcijā:</w:t>
      </w:r>
    </w:p>
    <w:p w14:paraId="6C67E307" w14:textId="22C24CD8" w:rsidR="00774C1F" w:rsidRPr="00E12746" w:rsidRDefault="00774C1F" w:rsidP="00774C1F">
      <w:pPr>
        <w:ind w:left="720"/>
        <w:rPr>
          <w:shd w:val="clear" w:color="auto" w:fill="FFFFFF"/>
        </w:rPr>
      </w:pPr>
      <w:r w:rsidRPr="00534DBA">
        <w:rPr>
          <w:shd w:val="clear" w:color="auto" w:fill="FFFFFF"/>
        </w:rPr>
        <w:t>“</w:t>
      </w:r>
      <w:r w:rsidRPr="00534DBA">
        <w:rPr>
          <w:i/>
          <w:iCs/>
          <w:shd w:val="clear" w:color="auto" w:fill="FFFFFF"/>
        </w:rPr>
        <w:t>72.</w:t>
      </w:r>
      <w:r w:rsidRPr="003F1ADD">
        <w:rPr>
          <w:i/>
          <w:iCs/>
          <w:shd w:val="clear" w:color="auto" w:fill="FFFFFF"/>
          <w:vertAlign w:val="superscript"/>
        </w:rPr>
        <w:t>2</w:t>
      </w:r>
      <w:r w:rsidRPr="00534DBA">
        <w:rPr>
          <w:i/>
          <w:iCs/>
          <w:shd w:val="clear" w:color="auto" w:fill="FFFFFF"/>
        </w:rPr>
        <w:t xml:space="preserve"> Ja tiek konstatēts, ka ir pārkāptas Komisijas regulas Nr.651/2014, Komisijas regulas Nr.1388/2014 vai Komisijas regulas Nr.702/2014 prasības, sadarbības iestāde finansējuma saņēmējam uzliek par pienākumu atmaksāt sadarbības iestādei saņemto nelikumīgo valsts atbalstu, savukārt, ja tiek konstatēts, ka ir pārkāptas Komisijas regulas Nr.1407/2013, Komisijas regulas Nr.717/2014 vai Komisijas regulas Nr.1408/2013 prasības, sadarbības iestāde finansējuma saņēmējam uzliek par pienākumu atmaksāt sadarbības iestādei visu saņemto valsts atbalstu. Atbalstu atmaksā no līdzekļiem, kas ir brīvi no valsts atbalsta, atbilstoši Komercdarbības atbalsta kontroles likuma IV. un V. nodaļas nosacījumiem</w:t>
      </w:r>
      <w:r w:rsidRPr="00534DBA">
        <w:rPr>
          <w:shd w:val="clear" w:color="auto" w:fill="FFFFFF"/>
        </w:rPr>
        <w:t>.”</w:t>
      </w:r>
      <w:r>
        <w:rPr>
          <w:shd w:val="clear" w:color="auto" w:fill="FFFFFF"/>
        </w:rPr>
        <w:t xml:space="preserve">. </w:t>
      </w:r>
    </w:p>
    <w:p w14:paraId="687D7CC6" w14:textId="77777777" w:rsidR="00774C1F" w:rsidRDefault="00774C1F" w:rsidP="00774C1F">
      <w:pPr>
        <w:numPr>
          <w:ilvl w:val="0"/>
          <w:numId w:val="1"/>
        </w:numPr>
        <w:rPr>
          <w:lang w:eastAsia="lv-LV"/>
        </w:rPr>
      </w:pPr>
      <w:r>
        <w:rPr>
          <w:lang w:eastAsia="lv-LV"/>
        </w:rPr>
        <w:t xml:space="preserve">Lūdzam papildināt anotāciju ar skaidrojumu par noteikumu projekta ietekmi uz īstenošanā esošajiem projektiem, nepieciešamajiem grozījumiem līgumos vai vienošanās attiecībā uz apstiprinātajiem projektiem, kā arī ietekmi uz vērtēšanā esošajiem projektiem. </w:t>
      </w:r>
    </w:p>
    <w:p w14:paraId="3128B43D" w14:textId="77777777" w:rsidR="00774C1F" w:rsidRDefault="00774C1F" w:rsidP="00774C1F">
      <w:pPr>
        <w:numPr>
          <w:ilvl w:val="0"/>
          <w:numId w:val="1"/>
        </w:numPr>
        <w:rPr>
          <w:lang w:eastAsia="lv-LV"/>
        </w:rPr>
      </w:pPr>
      <w:r>
        <w:rPr>
          <w:lang w:eastAsia="lv-LV"/>
        </w:rPr>
        <w:t>Lūdzam izvērtēt iespēju 13.1.3.3.pasākuma projektu īstenošanu paredzēt jaunā – 5.atlases kārtā vai skaidrot, t.sk. sniedzot pamatojumu anotācijā, kāpēc to plānots īstenot 4.atlases kārtā.</w:t>
      </w:r>
    </w:p>
    <w:p w14:paraId="019748C1" w14:textId="77777777" w:rsidR="00774C1F" w:rsidRDefault="00774C1F" w:rsidP="00774C1F">
      <w:pPr>
        <w:ind w:firstLine="720"/>
        <w:rPr>
          <w:szCs w:val="24"/>
        </w:rPr>
      </w:pPr>
    </w:p>
    <w:p w14:paraId="23CEB742" w14:textId="77777777" w:rsidR="00774C1F" w:rsidRPr="00BA13D6" w:rsidRDefault="00774C1F" w:rsidP="00774C1F">
      <w:pPr>
        <w:ind w:firstLine="720"/>
        <w:rPr>
          <w:szCs w:val="24"/>
        </w:rPr>
      </w:pPr>
      <w:r w:rsidRPr="00BA13D6">
        <w:rPr>
          <w:szCs w:val="24"/>
        </w:rPr>
        <w:t xml:space="preserve">Jautājumu gadījumā lūdzam sazināties ar FM Eiropas Savienības fondu stratēģijas departamenta Publisko investīciju attīstības nodaļas vecāko eksperti </w:t>
      </w:r>
      <w:r>
        <w:rPr>
          <w:szCs w:val="24"/>
        </w:rPr>
        <w:t>Elīnu Puriņu</w:t>
      </w:r>
      <w:r w:rsidRPr="00BA13D6">
        <w:rPr>
          <w:szCs w:val="24"/>
        </w:rPr>
        <w:t>, tālr.</w:t>
      </w:r>
      <w:r>
        <w:rPr>
          <w:szCs w:val="24"/>
        </w:rPr>
        <w:t xml:space="preserve"> </w:t>
      </w:r>
      <w:r w:rsidRPr="004039A9">
        <w:rPr>
          <w:szCs w:val="24"/>
        </w:rPr>
        <w:t>670839</w:t>
      </w:r>
      <w:r>
        <w:rPr>
          <w:szCs w:val="24"/>
        </w:rPr>
        <w:t>39</w:t>
      </w:r>
      <w:r w:rsidRPr="00BA13D6">
        <w:rPr>
          <w:szCs w:val="24"/>
        </w:rPr>
        <w:t xml:space="preserve">, </w:t>
      </w:r>
      <w:hyperlink r:id="rId11" w:history="1">
        <w:r w:rsidRPr="006D09BD">
          <w:rPr>
            <w:rStyle w:val="Hyperlink"/>
            <w:szCs w:val="24"/>
          </w:rPr>
          <w:t>Elina.Purina@fm.gov.lv</w:t>
        </w:r>
      </w:hyperlink>
      <w:r>
        <w:rPr>
          <w:szCs w:val="24"/>
        </w:rPr>
        <w:t xml:space="preserve">. </w:t>
      </w:r>
      <w:r w:rsidRPr="00BA13D6">
        <w:rPr>
          <w:szCs w:val="24"/>
        </w:rPr>
        <w:t xml:space="preserve"> </w:t>
      </w:r>
    </w:p>
    <w:p w14:paraId="4C5919B9" w14:textId="77777777" w:rsidR="00774C1F" w:rsidRDefault="00774C1F" w:rsidP="00774C1F">
      <w:pPr>
        <w:rPr>
          <w:szCs w:val="24"/>
        </w:rPr>
      </w:pPr>
    </w:p>
    <w:p w14:paraId="113C9CC6" w14:textId="77777777" w:rsidR="00774C1F" w:rsidRDefault="00774C1F" w:rsidP="00774C1F">
      <w:pPr>
        <w:rPr>
          <w:szCs w:val="24"/>
        </w:rPr>
      </w:pPr>
    </w:p>
    <w:p w14:paraId="5D570988" w14:textId="77777777" w:rsidR="00774C1F" w:rsidRDefault="00774C1F" w:rsidP="00774C1F">
      <w:pPr>
        <w:ind w:firstLine="720"/>
        <w:rPr>
          <w:szCs w:val="24"/>
        </w:rPr>
      </w:pPr>
      <w:r>
        <w:rPr>
          <w:szCs w:val="24"/>
        </w:rPr>
        <w:t>Ar cieņu</w:t>
      </w:r>
    </w:p>
    <w:p w14:paraId="1CD272D0"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59DE717B" w14:textId="77777777" w:rsidTr="00AA6DC1">
        <w:tc>
          <w:tcPr>
            <w:tcW w:w="4395" w:type="dxa"/>
          </w:tcPr>
          <w:p w14:paraId="508B69DB" w14:textId="77777777" w:rsidR="00F85D72" w:rsidRDefault="00F85D72" w:rsidP="007F3771">
            <w:pPr>
              <w:rPr>
                <w:szCs w:val="24"/>
              </w:rPr>
            </w:pPr>
            <w:r>
              <w:rPr>
                <w:szCs w:val="24"/>
              </w:rPr>
              <w:t xml:space="preserve">Valsts sekretāres vietnieks </w:t>
            </w:r>
          </w:p>
          <w:p w14:paraId="0F68DDAA" w14:textId="77777777" w:rsidR="00AA6DC1" w:rsidRPr="00615936" w:rsidRDefault="00F85D72" w:rsidP="007F3771">
            <w:pPr>
              <w:rPr>
                <w:szCs w:val="24"/>
              </w:rPr>
            </w:pPr>
            <w:r>
              <w:rPr>
                <w:szCs w:val="24"/>
              </w:rPr>
              <w:t>Eiropas Savienības struktūrfondu un Kohēzijas fonda jautājumos</w:t>
            </w:r>
          </w:p>
        </w:tc>
        <w:tc>
          <w:tcPr>
            <w:tcW w:w="1984" w:type="dxa"/>
          </w:tcPr>
          <w:p w14:paraId="450C73D6" w14:textId="77777777" w:rsidR="00AA6DC1" w:rsidRDefault="00AA6DC1" w:rsidP="00AA6DC1">
            <w:pPr>
              <w:jc w:val="center"/>
              <w:rPr>
                <w:szCs w:val="24"/>
              </w:rPr>
            </w:pPr>
            <w:bookmarkStart w:id="8" w:name="edoc_info2"/>
            <w:r>
              <w:rPr>
                <w:szCs w:val="24"/>
              </w:rPr>
              <w:t>(paraksts*)</w:t>
            </w:r>
            <w:bookmarkEnd w:id="8"/>
          </w:p>
        </w:tc>
        <w:tc>
          <w:tcPr>
            <w:tcW w:w="2977" w:type="dxa"/>
            <w:vAlign w:val="bottom"/>
          </w:tcPr>
          <w:p w14:paraId="09C4B19C" w14:textId="77777777" w:rsidR="00AA6DC1" w:rsidRPr="00615936" w:rsidRDefault="00F85D72" w:rsidP="00483407">
            <w:pPr>
              <w:jc w:val="right"/>
              <w:rPr>
                <w:szCs w:val="24"/>
              </w:rPr>
            </w:pPr>
            <w:proofErr w:type="spellStart"/>
            <w:r>
              <w:rPr>
                <w:szCs w:val="24"/>
              </w:rPr>
              <w:t>A.Eberhards</w:t>
            </w:r>
            <w:proofErr w:type="spellEnd"/>
          </w:p>
        </w:tc>
      </w:tr>
      <w:tr w:rsidR="00AA6DC1" w:rsidRPr="00615936" w14:paraId="64AF4F29" w14:textId="77777777" w:rsidTr="00AA6DC1">
        <w:tc>
          <w:tcPr>
            <w:tcW w:w="4395" w:type="dxa"/>
          </w:tcPr>
          <w:p w14:paraId="45B46449" w14:textId="77777777" w:rsidR="00AA6DC1" w:rsidRPr="00615936" w:rsidRDefault="00AA6DC1" w:rsidP="007F3771">
            <w:pPr>
              <w:rPr>
                <w:szCs w:val="24"/>
              </w:rPr>
            </w:pPr>
          </w:p>
        </w:tc>
        <w:tc>
          <w:tcPr>
            <w:tcW w:w="1984" w:type="dxa"/>
          </w:tcPr>
          <w:p w14:paraId="34780DE0" w14:textId="77777777" w:rsidR="00AA6DC1" w:rsidRPr="00615936" w:rsidRDefault="00AA6DC1" w:rsidP="000C0DD4">
            <w:pPr>
              <w:jc w:val="right"/>
              <w:rPr>
                <w:szCs w:val="24"/>
              </w:rPr>
            </w:pPr>
          </w:p>
        </w:tc>
        <w:tc>
          <w:tcPr>
            <w:tcW w:w="2977" w:type="dxa"/>
            <w:vAlign w:val="bottom"/>
          </w:tcPr>
          <w:p w14:paraId="7CB91D8B"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31E5E680" w14:textId="77777777" w:rsidTr="00AA6DC1">
        <w:trPr>
          <w:cantSplit/>
          <w:trHeight w:val="615"/>
        </w:trPr>
        <w:tc>
          <w:tcPr>
            <w:tcW w:w="8647" w:type="dxa"/>
          </w:tcPr>
          <w:p w14:paraId="347CC6DD" w14:textId="77777777" w:rsidR="002D6CB4" w:rsidRPr="00AA6DC1" w:rsidRDefault="00AA6DC1" w:rsidP="00AA6DC1">
            <w:pPr>
              <w:pStyle w:val="BodyTextIndent"/>
              <w:tabs>
                <w:tab w:val="left" w:pos="8397"/>
              </w:tabs>
              <w:ind w:left="0"/>
              <w:rPr>
                <w:sz w:val="24"/>
                <w:szCs w:val="24"/>
              </w:rPr>
            </w:pPr>
            <w:bookmarkStart w:id="9" w:name="edoc_info" w:colFirst="0" w:colLast="0"/>
            <w:r w:rsidRPr="00AA6DC1">
              <w:rPr>
                <w:sz w:val="24"/>
                <w:szCs w:val="24"/>
              </w:rPr>
              <w:t>*Dokuments ir parakstīts ar drošu elektronisko parakstu</w:t>
            </w:r>
          </w:p>
        </w:tc>
      </w:tr>
    </w:tbl>
    <w:bookmarkEnd w:id="9"/>
    <w:p w14:paraId="2DD9B1C8" w14:textId="77777777" w:rsidR="00774C1F" w:rsidRPr="00F225C9" w:rsidRDefault="00774C1F" w:rsidP="00774C1F">
      <w:pPr>
        <w:suppressAutoHyphens/>
        <w:jc w:val="left"/>
        <w:rPr>
          <w:bCs/>
          <w:sz w:val="18"/>
          <w:szCs w:val="18"/>
          <w:lang w:eastAsia="ar-SA"/>
        </w:rPr>
      </w:pPr>
      <w:r>
        <w:rPr>
          <w:bCs/>
          <w:sz w:val="18"/>
          <w:szCs w:val="18"/>
          <w:lang w:eastAsia="ar-SA"/>
        </w:rPr>
        <w:t xml:space="preserve">   </w:t>
      </w:r>
      <w:r w:rsidRPr="00F225C9">
        <w:rPr>
          <w:bCs/>
          <w:sz w:val="18"/>
          <w:szCs w:val="18"/>
          <w:lang w:eastAsia="ar-SA"/>
        </w:rPr>
        <w:t>Eiropas Savienības fondu stratēģijas departamenta</w:t>
      </w:r>
    </w:p>
    <w:p w14:paraId="13861D40" w14:textId="77777777" w:rsidR="00774C1F" w:rsidRPr="00F225C9" w:rsidRDefault="00774C1F" w:rsidP="00774C1F">
      <w:pPr>
        <w:suppressAutoHyphens/>
        <w:jc w:val="left"/>
        <w:rPr>
          <w:bCs/>
          <w:sz w:val="18"/>
          <w:szCs w:val="18"/>
          <w:lang w:eastAsia="ar-SA"/>
        </w:rPr>
      </w:pPr>
      <w:r>
        <w:rPr>
          <w:bCs/>
          <w:sz w:val="18"/>
          <w:szCs w:val="18"/>
          <w:lang w:eastAsia="ar-SA"/>
        </w:rPr>
        <w:t xml:space="preserve">   </w:t>
      </w:r>
      <w:r w:rsidRPr="00F225C9">
        <w:rPr>
          <w:bCs/>
          <w:sz w:val="18"/>
          <w:szCs w:val="18"/>
          <w:lang w:eastAsia="ar-SA"/>
        </w:rPr>
        <w:t>Publisko investīciju attīstības nodaļas vecākā eksperte</w:t>
      </w:r>
    </w:p>
    <w:p w14:paraId="1B1CE0B1" w14:textId="77777777" w:rsidR="00774C1F" w:rsidRPr="00F225C9" w:rsidRDefault="00774C1F" w:rsidP="00774C1F">
      <w:pPr>
        <w:suppressAutoHyphens/>
        <w:jc w:val="left"/>
        <w:rPr>
          <w:bCs/>
          <w:sz w:val="18"/>
          <w:szCs w:val="18"/>
          <w:lang w:eastAsia="ar-SA"/>
        </w:rPr>
      </w:pPr>
      <w:r>
        <w:rPr>
          <w:bCs/>
          <w:sz w:val="18"/>
          <w:szCs w:val="18"/>
          <w:lang w:eastAsia="ar-SA"/>
        </w:rPr>
        <w:t xml:space="preserve">   Elīna Puriņa, 67083939</w:t>
      </w:r>
    </w:p>
    <w:p w14:paraId="3DE4A1DF" w14:textId="77777777" w:rsidR="00774C1F" w:rsidRDefault="00774C1F" w:rsidP="00774C1F">
      <w:pPr>
        <w:suppressAutoHyphens/>
        <w:jc w:val="left"/>
        <w:rPr>
          <w:sz w:val="18"/>
          <w:szCs w:val="18"/>
        </w:rPr>
      </w:pPr>
      <w:r>
        <w:t xml:space="preserve">  </w:t>
      </w:r>
      <w:hyperlink r:id="rId12" w:history="1">
        <w:r w:rsidRPr="006D09BD">
          <w:rPr>
            <w:rStyle w:val="Hyperlink"/>
            <w:sz w:val="18"/>
            <w:szCs w:val="18"/>
          </w:rPr>
          <w:t>Elina.Purina@fm.gov.lv</w:t>
        </w:r>
      </w:hyperlink>
      <w:r w:rsidRPr="004039A9">
        <w:rPr>
          <w:sz w:val="18"/>
          <w:szCs w:val="18"/>
        </w:rPr>
        <w:t xml:space="preserve"> </w:t>
      </w:r>
    </w:p>
    <w:p w14:paraId="0722AB00" w14:textId="77777777" w:rsidR="00774C1F" w:rsidRDefault="00774C1F" w:rsidP="00774C1F">
      <w:pPr>
        <w:suppressAutoHyphens/>
        <w:jc w:val="left"/>
        <w:rPr>
          <w:bCs/>
          <w:sz w:val="18"/>
          <w:szCs w:val="18"/>
          <w:lang w:eastAsia="ar-SA"/>
        </w:rPr>
      </w:pPr>
    </w:p>
    <w:p w14:paraId="5806E14F" w14:textId="77777777" w:rsidR="00774C1F" w:rsidRPr="00D41A5A" w:rsidRDefault="00774C1F" w:rsidP="00774C1F">
      <w:pPr>
        <w:suppressAutoHyphens/>
        <w:jc w:val="left"/>
        <w:rPr>
          <w:sz w:val="18"/>
          <w:szCs w:val="18"/>
        </w:rPr>
      </w:pPr>
      <w:r>
        <w:rPr>
          <w:sz w:val="18"/>
          <w:szCs w:val="18"/>
        </w:rPr>
        <w:t xml:space="preserve">   </w:t>
      </w:r>
      <w:r w:rsidRPr="00D41A5A">
        <w:rPr>
          <w:sz w:val="18"/>
          <w:szCs w:val="18"/>
        </w:rPr>
        <w:t>Komercdarbības atbalsta kontroles departamenta vecākā eksperte</w:t>
      </w:r>
    </w:p>
    <w:p w14:paraId="1AFE8A63" w14:textId="77777777" w:rsidR="00774C1F" w:rsidRPr="00D41A5A" w:rsidRDefault="00774C1F" w:rsidP="00774C1F">
      <w:pPr>
        <w:suppressAutoHyphens/>
        <w:jc w:val="left"/>
        <w:rPr>
          <w:sz w:val="18"/>
          <w:szCs w:val="18"/>
        </w:rPr>
      </w:pPr>
      <w:r>
        <w:rPr>
          <w:sz w:val="18"/>
          <w:szCs w:val="18"/>
        </w:rPr>
        <w:t xml:space="preserve">   Ilze Kreicberga, </w:t>
      </w:r>
      <w:r w:rsidRPr="00240823">
        <w:rPr>
          <w:sz w:val="18"/>
          <w:szCs w:val="18"/>
        </w:rPr>
        <w:t>67095572</w:t>
      </w:r>
    </w:p>
    <w:p w14:paraId="320FC704" w14:textId="77777777" w:rsidR="00774C1F" w:rsidRDefault="00774C1F" w:rsidP="00774C1F">
      <w:pPr>
        <w:suppressAutoHyphens/>
        <w:jc w:val="left"/>
        <w:rPr>
          <w:sz w:val="18"/>
          <w:szCs w:val="18"/>
        </w:rPr>
      </w:pPr>
      <w:r w:rsidRPr="00D41A5A">
        <w:rPr>
          <w:sz w:val="18"/>
          <w:szCs w:val="18"/>
        </w:rPr>
        <w:t xml:space="preserve">   </w:t>
      </w:r>
      <w:hyperlink r:id="rId13" w:history="1">
        <w:r w:rsidRPr="006D09BD">
          <w:rPr>
            <w:rStyle w:val="Hyperlink"/>
            <w:sz w:val="18"/>
            <w:szCs w:val="18"/>
          </w:rPr>
          <w:t>Ilze.Kreicberga@fm.gov.lv</w:t>
        </w:r>
      </w:hyperlink>
      <w:r w:rsidRPr="00D41A5A">
        <w:rPr>
          <w:sz w:val="18"/>
          <w:szCs w:val="18"/>
        </w:rPr>
        <w:t xml:space="preserve"> </w:t>
      </w:r>
    </w:p>
    <w:p w14:paraId="2252B022" w14:textId="77777777" w:rsidR="00774C1F" w:rsidRDefault="00774C1F" w:rsidP="00774C1F">
      <w:pPr>
        <w:rPr>
          <w:sz w:val="18"/>
          <w:szCs w:val="18"/>
        </w:rPr>
      </w:pPr>
    </w:p>
    <w:p w14:paraId="593BCD5C" w14:textId="77777777" w:rsidR="00774C1F" w:rsidRPr="00C930B9" w:rsidRDefault="00774C1F" w:rsidP="00774C1F">
      <w:pPr>
        <w:wordWrap w:val="0"/>
        <w:ind w:firstLine="142"/>
        <w:rPr>
          <w:bCs/>
          <w:sz w:val="18"/>
          <w:szCs w:val="18"/>
          <w:lang w:eastAsia="ar-SA"/>
        </w:rPr>
      </w:pPr>
      <w:r w:rsidRPr="00C930B9">
        <w:rPr>
          <w:bCs/>
          <w:sz w:val="18"/>
          <w:szCs w:val="18"/>
          <w:lang w:eastAsia="ar-SA"/>
        </w:rPr>
        <w:t>Infrastruktūras attīstības departamenta</w:t>
      </w:r>
    </w:p>
    <w:p w14:paraId="6642276C" w14:textId="77777777" w:rsidR="00774C1F" w:rsidRPr="00C930B9" w:rsidRDefault="00774C1F" w:rsidP="00774C1F">
      <w:pPr>
        <w:wordWrap w:val="0"/>
        <w:ind w:firstLine="142"/>
        <w:rPr>
          <w:bCs/>
          <w:sz w:val="18"/>
          <w:szCs w:val="18"/>
          <w:lang w:eastAsia="ar-SA"/>
        </w:rPr>
      </w:pPr>
      <w:r w:rsidRPr="00C930B9">
        <w:rPr>
          <w:bCs/>
          <w:sz w:val="18"/>
          <w:szCs w:val="18"/>
          <w:lang w:eastAsia="ar-SA"/>
        </w:rPr>
        <w:t>Teritoriju infrastruktūras attīstības projektu nodaļas vadītāja</w:t>
      </w:r>
    </w:p>
    <w:p w14:paraId="12EF54BF" w14:textId="77777777" w:rsidR="00774C1F" w:rsidRPr="00C930B9" w:rsidRDefault="00774C1F" w:rsidP="00774C1F">
      <w:pPr>
        <w:wordWrap w:val="0"/>
        <w:ind w:firstLine="142"/>
        <w:rPr>
          <w:bCs/>
          <w:sz w:val="18"/>
          <w:szCs w:val="18"/>
          <w:lang w:eastAsia="ar-SA"/>
        </w:rPr>
      </w:pPr>
      <w:r>
        <w:rPr>
          <w:bCs/>
          <w:sz w:val="18"/>
          <w:szCs w:val="18"/>
          <w:lang w:eastAsia="ar-SA"/>
        </w:rPr>
        <w:t>Jana Laula</w:t>
      </w:r>
      <w:r w:rsidRPr="00C930B9">
        <w:rPr>
          <w:bCs/>
          <w:sz w:val="18"/>
          <w:szCs w:val="18"/>
          <w:lang w:eastAsia="ar-SA"/>
        </w:rPr>
        <w:t xml:space="preserve"> 25919817</w:t>
      </w:r>
    </w:p>
    <w:p w14:paraId="51C043AB" w14:textId="60EC2DC7" w:rsidR="000C0DD4" w:rsidRPr="006D6710" w:rsidRDefault="00202ACB" w:rsidP="00774C1F">
      <w:pPr>
        <w:ind w:firstLine="142"/>
        <w:rPr>
          <w:sz w:val="20"/>
        </w:rPr>
      </w:pPr>
      <w:hyperlink r:id="rId14" w:history="1">
        <w:r w:rsidR="00774C1F" w:rsidRPr="0027001F">
          <w:rPr>
            <w:rStyle w:val="Hyperlink"/>
            <w:sz w:val="18"/>
            <w:szCs w:val="18"/>
          </w:rPr>
          <w:t>Jana.Laula@cfla.gov.lv</w:t>
        </w:r>
      </w:hyperlink>
    </w:p>
    <w:sectPr w:rsidR="000C0DD4" w:rsidRPr="006D6710" w:rsidSect="00774C1F">
      <w:headerReference w:type="even" r:id="rId15"/>
      <w:headerReference w:type="default" r:id="rId16"/>
      <w:footerReference w:type="default" r:id="rId17"/>
      <w:headerReference w:type="first" r:id="rId18"/>
      <w:footerReference w:type="first" r:id="rId19"/>
      <w:pgSz w:w="11907" w:h="16840" w:code="9"/>
      <w:pgMar w:top="993" w:right="850" w:bottom="426" w:left="1701" w:header="567" w:footer="39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C3C39" w14:textId="77777777" w:rsidR="00832A9C" w:rsidRDefault="00832A9C">
      <w:r>
        <w:separator/>
      </w:r>
    </w:p>
  </w:endnote>
  <w:endnote w:type="continuationSeparator" w:id="0">
    <w:p w14:paraId="2B07310A" w14:textId="77777777" w:rsidR="00832A9C" w:rsidRDefault="00832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22951"/>
      <w:docPartObj>
        <w:docPartGallery w:val="Page Numbers (Bottom of Page)"/>
        <w:docPartUnique/>
      </w:docPartObj>
    </w:sdtPr>
    <w:sdtEndPr/>
    <w:sdtContent>
      <w:p w14:paraId="1A2981B1" w14:textId="5E186AD2"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202ACB">
          <w:rPr>
            <w:noProof/>
            <w:sz w:val="24"/>
            <w:szCs w:val="24"/>
          </w:rPr>
          <w:t>2</w:t>
        </w:r>
        <w:r w:rsidRPr="00557B49">
          <w:rPr>
            <w:sz w:val="24"/>
            <w:szCs w:val="24"/>
          </w:rPr>
          <w:fldChar w:fldCharType="end"/>
        </w:r>
      </w:p>
    </w:sdtContent>
  </w:sdt>
  <w:p w14:paraId="45611FC5"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CF502" w14:textId="77777777" w:rsidR="0015384D" w:rsidRDefault="0015384D">
    <w:pPr>
      <w:pStyle w:val="Footer"/>
      <w:jc w:val="center"/>
    </w:pPr>
  </w:p>
  <w:p w14:paraId="49202EC2"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DEE1A" w14:textId="77777777" w:rsidR="00832A9C" w:rsidRDefault="00832A9C">
      <w:r>
        <w:separator/>
      </w:r>
    </w:p>
  </w:footnote>
  <w:footnote w:type="continuationSeparator" w:id="0">
    <w:p w14:paraId="16563A24" w14:textId="77777777" w:rsidR="00832A9C" w:rsidRDefault="00832A9C">
      <w:r>
        <w:continuationSeparator/>
      </w:r>
    </w:p>
  </w:footnote>
  <w:footnote w:id="1">
    <w:p w14:paraId="6F1589AF" w14:textId="1E45BB25" w:rsidR="00774C1F" w:rsidRDefault="00774C1F" w:rsidP="00774C1F">
      <w:pPr>
        <w:pStyle w:val="FootnoteText"/>
      </w:pPr>
      <w:r>
        <w:rPr>
          <w:rStyle w:val="FootnoteReference"/>
        </w:rPr>
        <w:footnoteRef/>
      </w:r>
      <w:r>
        <w:t xml:space="preserve"> </w:t>
      </w:r>
      <w:r w:rsidR="00AF5CF6">
        <w:rPr>
          <w:szCs w:val="24"/>
        </w:rPr>
        <w:t>MK</w:t>
      </w:r>
      <w:r w:rsidRPr="004039A9">
        <w:rPr>
          <w:szCs w:val="24"/>
        </w:rPr>
        <w:t xml:space="preserve"> 2015.gada 10.novembra noteikum</w:t>
      </w:r>
      <w:r>
        <w:rPr>
          <w:szCs w:val="24"/>
        </w:rPr>
        <w:t>i</w:t>
      </w:r>
      <w:r w:rsidRPr="004039A9">
        <w:rPr>
          <w:szCs w:val="24"/>
        </w:rPr>
        <w:t xml:space="preserve"> Nr.645 “Darbības programmas “Izaugsme un nodarbinātība” 5.6.2.specifiskā atbalsta mērķa “Teritoriju revitalizācija, reģenerējot degradētās teritorijas atbilstoši pašvaldību inte</w:t>
      </w:r>
      <w:r>
        <w:rPr>
          <w:szCs w:val="24"/>
        </w:rPr>
        <w:t xml:space="preserve">grētajām attīstības programmām” </w:t>
      </w:r>
      <w:r w:rsidRPr="004039A9">
        <w:rPr>
          <w:szCs w:val="24"/>
        </w:rPr>
        <w:t>īstenošanas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E33FE"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373D4162"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2494B"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AFD01" w14:textId="77777777" w:rsidR="002C22B9" w:rsidRDefault="002C22B9">
    <w:pPr>
      <w:pStyle w:val="Header"/>
    </w:pPr>
  </w:p>
  <w:p w14:paraId="30A8BDD2" w14:textId="77777777" w:rsidR="002C22B9" w:rsidRDefault="002C22B9">
    <w:pPr>
      <w:pStyle w:val="Header"/>
    </w:pPr>
  </w:p>
  <w:p w14:paraId="5486EC71" w14:textId="77777777" w:rsidR="002C22B9" w:rsidRDefault="002C22B9">
    <w:pPr>
      <w:pStyle w:val="Header"/>
    </w:pPr>
  </w:p>
  <w:p w14:paraId="57298C02"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07D85CFA" wp14:editId="12739660">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90033"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7D85CFA"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6D590033"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775C9326" wp14:editId="35861470">
          <wp:simplePos x="0" y="0"/>
          <wp:positionH relativeFrom="margin">
            <wp:posOffset>75565</wp:posOffset>
          </wp:positionH>
          <wp:positionV relativeFrom="page">
            <wp:posOffset>711200</wp:posOffset>
          </wp:positionV>
          <wp:extent cx="5914390" cy="1065600"/>
          <wp:effectExtent l="0" t="0" r="0" b="0"/>
          <wp:wrapNone/>
          <wp:docPr id="43" name="Picture 43"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ED0436" w14:textId="77777777" w:rsidR="002C22B9" w:rsidRDefault="002C22B9">
    <w:pPr>
      <w:pStyle w:val="Header"/>
    </w:pPr>
  </w:p>
  <w:p w14:paraId="72C78380" w14:textId="77777777" w:rsidR="002C22B9" w:rsidRDefault="002C22B9">
    <w:pPr>
      <w:pStyle w:val="Header"/>
    </w:pPr>
  </w:p>
  <w:p w14:paraId="6B0CB750" w14:textId="77777777" w:rsidR="002C22B9" w:rsidRDefault="002C22B9">
    <w:pPr>
      <w:pStyle w:val="Header"/>
    </w:pPr>
  </w:p>
  <w:p w14:paraId="61E174F7" w14:textId="77777777" w:rsidR="002C22B9" w:rsidRDefault="002C22B9">
    <w:pPr>
      <w:pStyle w:val="Header"/>
    </w:pPr>
  </w:p>
  <w:p w14:paraId="21512024" w14:textId="77777777" w:rsidR="002C22B9" w:rsidRDefault="002C22B9">
    <w:pPr>
      <w:pStyle w:val="Header"/>
    </w:pPr>
  </w:p>
  <w:p w14:paraId="404ADAF2" w14:textId="77777777" w:rsidR="002C22B9" w:rsidRDefault="002C22B9">
    <w:pPr>
      <w:pStyle w:val="Header"/>
    </w:pPr>
  </w:p>
  <w:p w14:paraId="12BE55E6"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73CADB6F" wp14:editId="48512DDB">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2AF2262F" w14:textId="77777777" w:rsidR="002C22B9" w:rsidRDefault="002C22B9">
    <w:pPr>
      <w:pStyle w:val="Header"/>
    </w:pPr>
  </w:p>
  <w:p w14:paraId="26AF9372" w14:textId="77777777" w:rsidR="002C22B9" w:rsidRDefault="002C22B9">
    <w:pPr>
      <w:pStyle w:val="Header"/>
    </w:pPr>
  </w:p>
  <w:p w14:paraId="38B842FF"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F07FEC"/>
    <w:multiLevelType w:val="hybridMultilevel"/>
    <w:tmpl w:val="8DB602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00E9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2ACB"/>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74C1F"/>
    <w:rsid w:val="00786DAF"/>
    <w:rsid w:val="00792DE6"/>
    <w:rsid w:val="007A5BA9"/>
    <w:rsid w:val="007A73EC"/>
    <w:rsid w:val="007B32A0"/>
    <w:rsid w:val="007C5B7E"/>
    <w:rsid w:val="007E021E"/>
    <w:rsid w:val="007E7EA0"/>
    <w:rsid w:val="007F3771"/>
    <w:rsid w:val="007F6888"/>
    <w:rsid w:val="00812E64"/>
    <w:rsid w:val="008237C6"/>
    <w:rsid w:val="00826D51"/>
    <w:rsid w:val="00832A9C"/>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63CB"/>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AF5CF6"/>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85D72"/>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FE3A716"/>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ze.Kreicberga@fm.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lina.Purina@fm.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ina.Purina@fm.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na.Laula@cfla.gov.lv" TargetMode="Externa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1" ma:contentTypeDescription="Izveidot jaunu dokumentu." ma:contentTypeScope="" ma:versionID="06001106c17ba616b3f01aaa736ecd61">
  <xsd:schema xmlns:xsd="http://www.w3.org/2001/XMLSchema" xmlns:xs="http://www.w3.org/2001/XMLSchema" xmlns:p="http://schemas.microsoft.com/office/2006/metadata/properties" xmlns:ns3="122e0e09-afb4-4bf9-abab-ecc4519bc6eb" xmlns:ns4="ace8e44c-fa88-44c0-8590-dfda63664a63" targetNamespace="http://schemas.microsoft.com/office/2006/metadata/properties" ma:root="true" ma:fieldsID="64edeff22694b96b7412ac7bae03ae14" ns3:_="" ns4:_="">
    <xsd:import namespace="122e0e09-afb4-4bf9-abab-ecc4519bc6eb"/>
    <xsd:import namespace="ace8e44c-fa88-44c0-8590-dfda63664a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51DF6A-9815-4358-BAFA-7232A52EF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e0e09-afb4-4bf9-abab-ecc4519bc6eb"/>
    <ds:schemaRef ds:uri="ace8e44c-fa88-44c0-8590-dfda6366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0B6CF4-58F8-42E4-9148-E4685932B622}">
  <ds:schemaRefs>
    <ds:schemaRef ds:uri="http://schemas.microsoft.com/sharepoint/v3/contenttype/forms"/>
  </ds:schemaRefs>
</ds:datastoreItem>
</file>

<file path=customXml/itemProps3.xml><?xml version="1.0" encoding="utf-8"?>
<ds:datastoreItem xmlns:ds="http://schemas.openxmlformats.org/officeDocument/2006/customXml" ds:itemID="{5F05A389-8BDE-41DF-A01A-497DF8AC7EA5}">
  <ds:schemaRefs>
    <ds:schemaRef ds:uri="http://purl.org/dc/terms/"/>
    <ds:schemaRef ds:uri="http://www.w3.org/XML/1998/namespace"/>
    <ds:schemaRef ds:uri="122e0e09-afb4-4bf9-abab-ecc4519bc6eb"/>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ace8e44c-fa88-44c0-8590-dfda63664a63"/>
    <ds:schemaRef ds:uri="http://purl.org/dc/elements/1.1/"/>
  </ds:schemaRefs>
</ds:datastoreItem>
</file>

<file path=customXml/itemProps4.xml><?xml version="1.0" encoding="utf-8"?>
<ds:datastoreItem xmlns:ds="http://schemas.openxmlformats.org/officeDocument/2006/customXml" ds:itemID="{027889E2-690A-4F31-BC3A-F4712AF95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Ministru kabineta noteikumu projektu</dc:subject>
  <dc:creator>Puriņa E.</dc:creator>
  <dc:description>Sagatavots ALS E-aprites vidē.</dc:description>
  <cp:lastModifiedBy>Liene Dorbe</cp:lastModifiedBy>
  <cp:revision>2</cp:revision>
  <cp:lastPrinted>2007-06-25T10:49:00Z</cp:lastPrinted>
  <dcterms:created xsi:type="dcterms:W3CDTF">2021-08-25T12:27:00Z</dcterms:created>
  <dcterms:modified xsi:type="dcterms:W3CDTF">2021-08-25T12:27:00Z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0x010100F62256131EA082498DC868E3AF956C40</vt:lpwstr>
  </property>
</Properties>
</file>