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25-TA-696: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2025. gada 4. februāra noteikumos Nr. 83 "Eiropas Savienības Atveseļošanas un noturības mehānisma plāna 3.1. reformu un investīciju virziena "Reģionālā politika" 3.1.2.r. reformas "Sociālo un nodarbinātības pakalpojumu pieejamība minimālo ienākumu reformas atbalstam" 3.1.2.6.i. investīcijas "Tehnisko palīglīdzekļu pieejamības sekmēšana" īstenošanas un uzraudzības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sadaļu "Mērķis" ar lakonisku aprakstu par tiesību akta izstrādes mērķi, t.i. ar grozījumu būtību/ saturu. Vienlaikus norādām, ka mērķis jādefinē tādā formā, lai varētu novērtēt tā sasniegšanas progresu, kā to nosaka Valsts kancelejas "Vadlīnijas tiesību akta projekta sākotnējās ietekmes novērtēšanas un novērtējuma ziņojuma sagatavošanai vienotajā tiesību aktu izstrādes un saskaņošanas portālā" - https://www.mk.gov.lv/sites/mk/files/media_file/tap_anotacija_vadlinijas.pdf</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 (Jekaterina Sorokina (FM)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34.4. iepirkumus veic atbilstoši normatīvajiem aktiem publisko iepirkumu jomā, kā arī pakalpojuma sniedzējus atlasa, īstenojot atklātu, pārredzamu, nediskriminējošu un konkurenci nodrošinošu iepirkuma vai pakalpojuma sniedzēju atlases procedūru;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viennozīmīgu interpretāciju par to, kādos gadījumos pakalpojuma sniedzēju atlasē var tikt piemērota pakalpojuma sniedzēju atlases, nevis iepirkuma, procedūra, aicinām izvērtēt iespēju atbilstoši izteikt Ministru kabineta 2025. gada 4. februāra noteikumu Nr. 83 "Eiropas Savienības Atveseļošanas un noturības mehānisma plāna 3.1. reformu un investīciju virziena "Reģionālā politika" 3.1.2.r. reformas "Sociālo un nodarbinātības pakalpojumu pieejamība minimālo ienākumu reformas atbalstam" 3.1.2.6.i. investīcijas "Tehnisko palīglīdzekļu pieejamības sekmēšana" īstenošanas un uzraudzības noteikumi" 34.4. apakšpunktu, piemēram,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34.4. iepirkumus veic atbilstoši normatīvajiem aktiem publisko iepirkumu jomā, kā arī pakalpojuma sniedzējus atlasa, īstenojot atklātu, pārredzamu, nediskriminējošu un konkurenci nodrošinošu iepirkuma vai pakalpojuma sniedzēju,</w:t>
            </w:r>
            <w:r w:rsidR="00000000" w:rsidRPr="00000000" w:rsidDel="00000000">
              <w:rPr>
                <w:u w:val="single"/>
                <w:rtl w:val="0"/>
              </w:rPr>
              <w:t xml:space="preserve"> kuri nodrošina tehniskos palīglīdzekļus,</w:t>
            </w:r>
            <w:r w:rsidR="00000000" w:rsidRPr="00000000" w:rsidDel="00000000">
              <w:rPr>
                <w:rtl w:val="0"/>
              </w:rPr>
              <w:t xml:space="preserve"> atlases procedūru;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25-TA-696</w:t>
    </w:r>
    <w:r>
      <w:br/>
    </w:r>
    <w:r w:rsidR="00000000" w:rsidRPr="00000000" w:rsidDel="00000000">
      <w:rPr>
        <w:rtl w:val="0"/>
      </w:rPr>
      <w:t xml:space="preserve">Izdrukāts 10.07.2025. 18.18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25-TA-696</w:t>
    </w:r>
    <w:r>
      <w:br/>
    </w:r>
    <w:r w:rsidR="00000000" w:rsidRPr="00000000" w:rsidDel="00000000">
      <w:rPr>
        <w:rtl w:val="0"/>
      </w:rPr>
      <w:t xml:space="preserve">Izdrukāts 10.07.2025. 18.18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Atzinumi_25-TA-696.docx</dc:title>
</cp:coreProperties>
</file>

<file path=docProps/custom.xml><?xml version="1.0" encoding="utf-8"?>
<Properties xmlns="http://schemas.openxmlformats.org/officeDocument/2006/custom-properties" xmlns:vt="http://schemas.openxmlformats.org/officeDocument/2006/docPropsVTypes"/>
</file>