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termiņu, cik ilgi amatpersonām aprēķinātais atalgojums ir publiskots iestādes tīmekļvietnē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92. panta otrajā daļā ir noteikts, ka par iestādes amatpersonām katru mēnesi jāpublisko savā tīmekļa vietnē aprēķinātais atalgojums.  Valsts pārvaldes iekārtas likuma 1. panta 8. punkts nosaka, ka amatpersona ir fiziska persona, kura vispārīgi vai konkrētajā gadījumā ir pilnvarota pieņemt vai sagatavot pārvaldes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 Saeimas Juridiskais birojs sniedza skaidrojumu, ka Valsts pārvaldes iekārtas likuma 92. panta otrā daļa būtu attiecināma uz tām amatpersonām, kuras ir pilnvarotas pieņemt pārvaldes lēmumus. Savukārt uz tām iestādē nodarbinātajām (vienalga, vai dienesta vai darba attiecību ietvaros) personām, kuras ir iesaistītas iestādes iekšējo lēmumu, tostarp ar pārvaldes lēmumu sagatavošanu, procesuālo virzību vai citādu iestādes iekšējo darbību saistītu lēmumu pieņemšanā, nebūtu attiecināma Likuma 92. panta prasība par atalgojuma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anotāciju papildināt, atbilstoši LR Saeimas Juridiskais biroja sniegtajam viedoklim, ka atalgojums tiek publicēts tikai par amatpersonām, kuru amata pienākumos ir tiesības pieņemt pārvaldes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vērš uzmanību uz administratīvā sloga palielināšanos iestādē, kas ir pretrunā ar Valsts pārvaldes modernizācijas plānu 2023-2027, kurā viens no sasniedzamajiem rezultātiem ir tieši administratīvā sloga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Strazdiņa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05.02.2025.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05.02.2025.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Atzinumi_25-TA-194.docx</dc:title>
</cp:coreProperties>
</file>

<file path=docProps/custom.xml><?xml version="1.0" encoding="utf-8"?>
<Properties xmlns="http://schemas.openxmlformats.org/officeDocument/2006/custom-properties" xmlns:vt="http://schemas.openxmlformats.org/officeDocument/2006/docPropsVTypes"/>
</file>