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 Šo noteikumu </w:t>
            </w:r>
            <w:r w:rsidR="00000000" w:rsidRPr="00000000" w:rsidDel="00000000">
              <w:rPr>
                <w:rtl w:val="0"/>
              </w:rPr>
              <w:t xml:space="preserve">7.1.</w:t>
            </w:r>
            <w:r w:rsidR="00000000" w:rsidRPr="00000000" w:rsidDel="00000000">
              <w:rPr>
                <w:rtl w:val="0"/>
              </w:rPr>
              <w:t xml:space="preserve">, </w:t>
            </w:r>
            <w:r w:rsidR="00000000" w:rsidRPr="00000000" w:rsidDel="00000000">
              <w:rPr>
                <w:rtl w:val="0"/>
              </w:rPr>
              <w:t xml:space="preserve">7.2.</w:t>
            </w:r>
            <w:r w:rsidR="00000000" w:rsidRPr="00000000" w:rsidDel="00000000">
              <w:rPr>
                <w:rtl w:val="0"/>
              </w:rPr>
              <w:t xml:space="preserve">, </w:t>
            </w:r>
            <w:r w:rsidR="00000000" w:rsidRPr="00000000" w:rsidDel="00000000">
              <w:rPr>
                <w:rtl w:val="0"/>
              </w:rPr>
              <w:t xml:space="preserve">7.5.</w:t>
            </w:r>
            <w:r w:rsidR="00000000" w:rsidRPr="00000000" w:rsidDel="00000000">
              <w:rPr>
                <w:rtl w:val="0"/>
              </w:rPr>
              <w:t xml:space="preserve"> un </w:t>
            </w:r>
            <w:r w:rsidR="00000000" w:rsidRPr="00000000" w:rsidDel="00000000">
              <w:rPr>
                <w:rtl w:val="0"/>
              </w:rPr>
              <w:t xml:space="preserve">7.6.</w:t>
            </w:r>
            <w:r w:rsidR="00000000" w:rsidRPr="00000000" w:rsidDel="00000000">
              <w:rPr>
                <w:rtl w:val="0"/>
              </w:rPr>
              <w:t xml:space="preserve"> apakšpunktā minētajiem saimnieciskās darbības veicējiem investīciju aizdevumus sniedz kā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atbalstu saskaņā ar Komisijas regulu Nr. 2023/2831 vai kā reģionālo atbalstu saskaņā ar Komisijas regulas Nr. </w:t>
            </w:r>
            <w:r w:rsidR="00000000" w:rsidRPr="00000000" w:rsidDel="00000000">
              <w:rPr>
                <w:rtl w:val="0"/>
              </w:rPr>
              <w:t xml:space="preserve">651/2014</w:t>
            </w:r>
            <w:r w:rsidR="00000000" w:rsidRPr="00000000" w:rsidDel="00000000">
              <w:rPr>
                <w:rtl w:val="0"/>
              </w:rPr>
              <w:t xml:space="preserve"> 13. un 14. pantu.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skaidrību par piemērojamo komercdarbības atbalsta regulējumu, lūdzam Ekonomikas ministrijas sniegto skaidrojumu izziņas 12.punktā attiecībā uz Finanšu ministrijas izteikto iebildumu iekļaut anotācijā.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 Ķīse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18.06.2024.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18.06.2024.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