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Personu var pieņemt darbā tikai vienā akadēmiskā personāla amatā un tikai vienā augstskolā. Augstskolas akadēmiskais personāls var veikt akadēmisko darbu citā augstskolā vai koledžā akadēmiskā viespersonāla amatā. Persona, kas pieņemta darbā akadēmiskā personāla amatā augstskolā, var ieņemt akadēmisko amatu arī  zinātnes universitātes izveidotās ekosistēmas zinātniskajā institūcijā. Nosakot akadēmiskā personāla vai to personu skaitu vai īpatsvaru augstskolā, struktūrvienībā vai studiju programmas īstenošanā, kurām ir doktora grāds, ņem vērā tikai akadēmiskajos amatos pieņemtās darbā personas, izņemot jomas praktiķus un akadēmisko viespersonālu.”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6.pants paredz izteikt Augstskolas likuma 26.panta septīto daļu jaunā redakcijā. Minētās normas pirmais teikums nosaka: "</w:t>
            </w:r>
            <w:r w:rsidR="00000000" w:rsidRPr="00000000" w:rsidDel="00000000">
              <w:rPr>
                <w:i w:val="1"/>
                <w:rtl w:val="0"/>
              </w:rPr>
              <w:t xml:space="preserve">Personu var pieņemt darbā tikai vienā akadēmiskā personāla amatā un tikai vienā</w:t>
            </w:r>
            <w:r w:rsidR="00000000" w:rsidRPr="00000000" w:rsidDel="00000000">
              <w:rPr>
                <w:b w:val="1"/>
                <w:i w:val="1"/>
                <w:rtl w:val="0"/>
              </w:rPr>
              <w:t xml:space="preserve"> augstskolā</w:t>
            </w:r>
            <w:r w:rsidR="00000000" w:rsidRPr="00000000" w:rsidDel="00000000">
              <w:rPr>
                <w:rtl w:val="0"/>
              </w:rPr>
              <w:t xml:space="preserve">." Savukārt otrais teikums paredz: "</w:t>
            </w:r>
            <w:r w:rsidR="00000000" w:rsidRPr="00000000" w:rsidDel="00000000">
              <w:rPr>
                <w:i w:val="1"/>
                <w:rtl w:val="0"/>
              </w:rPr>
              <w:t xml:space="preserve">Augstskolas akadēmiskais personāls var veikt akadēmisko darbu </w:t>
            </w:r>
            <w:r w:rsidR="00000000" w:rsidRPr="00000000" w:rsidDel="00000000">
              <w:rPr>
                <w:b w:val="1"/>
                <w:i w:val="1"/>
                <w:rtl w:val="0"/>
              </w:rPr>
              <w:t xml:space="preserve">citā augstskolā vai koledžā</w:t>
            </w:r>
            <w:r w:rsidR="00000000" w:rsidRPr="00000000" w:rsidDel="00000000">
              <w:rPr>
                <w:i w:val="1"/>
                <w:rtl w:val="0"/>
              </w:rPr>
              <w:t xml:space="preserve"> akadēmiskā viespersonāla amatā</w:t>
            </w:r>
            <w:r w:rsidR="00000000" w:rsidRPr="00000000" w:rsidDel="00000000">
              <w:rPr>
                <w:rtl w:val="0"/>
              </w:rPr>
              <w:t xml:space="preserve">."  Tādējādi normas pirmajā teikumā ierobežojums "tikai vienā" attiecināts tikai uz augstskolām, bet otrajā teikumā tiek pieļauts izņēmums strādāt par viespersonālu </w:t>
            </w:r>
            <w:r w:rsidR="00000000" w:rsidRPr="00000000" w:rsidDel="00000000">
              <w:rPr>
                <w:u w:val="single"/>
                <w:rtl w:val="0"/>
              </w:rPr>
              <w:t xml:space="preserve">arī koledžās</w:t>
            </w:r>
            <w:r w:rsidR="00000000" w:rsidRPr="00000000" w:rsidDel="00000000">
              <w:rPr>
                <w:rtl w:val="0"/>
              </w:rPr>
              <w:t xml:space="preserve">, attiecīgi minētā norma nav skaidra un saprotama, un tā nav salāgojama ar anotācijā norādīto mērķi – nostiprināt "viena amata principu" un nodrošināt akadēmiskā personāla pilnvērtīgu piesaisti vienai izglītības iestādei. Ņemot vērā minēto lūdzam precizēt likumprojektu vai tā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minētā norma ierobežo pamattiesības (tiesības brīvi izvēlēties nodarbošanos un darbavietu atbilstoši savām spējām un kvalifikācijai.), lūdzam papildināt anotāciju ar pamattiesību ierobežojuma samērīguma izvērtējumu.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25-TA-2742</w:t>
    </w:r>
    <w:r>
      <w:br/>
    </w:r>
    <w:r w:rsidR="00000000" w:rsidRPr="00000000" w:rsidDel="00000000">
      <w:rPr>
        <w:rtl w:val="0"/>
      </w:rPr>
      <w:t xml:space="preserve">Izdrukāts 27.02.2026.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25-TA-2742</w:t>
    </w:r>
    <w:r>
      <w:br/>
    </w:r>
    <w:r w:rsidR="00000000" w:rsidRPr="00000000" w:rsidDel="00000000">
      <w:rPr>
        <w:rtl w:val="0"/>
      </w:rPr>
      <w:t xml:space="preserve">Izdrukāts 27.02.2026.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Atzinumi_25-TA-2742.docx</dc:title>
</cp:coreProperties>
</file>

<file path=docProps/custom.xml><?xml version="1.0" encoding="utf-8"?>
<Properties xmlns="http://schemas.openxmlformats.org/officeDocument/2006/custom-properties" xmlns:vt="http://schemas.openxmlformats.org/officeDocument/2006/docPropsVTypes"/>
</file>