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iebilst pret to, ka VRAA būtu jārada 7 amata vietas un tam jāatrod nepieciešamais finansējums - kā tas ir minēts 6.punktā. Jaunu amata vietu izveide ir pretrunā ar Valsts pārvaldes reformu plānu, kas paredz nodarbināto skaita samazināšanu valsts pārvaldē.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nodrošināt risinājumu, kas neparedz jaunu amata vietu izveidi.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Hermanis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anotācijas nav skaidri saprotams, vai noteikumu stāšanās spēkā un ar tiem saistīto prasību izpilde nesadārdzinās attiecīgo pakalpojumu izmaksas un tarifus datu lietotājiem.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skaidri noteikt, ka noteikumu prasību izpilde nesadārdzinās attiecīgo pakalpojumu izmaksas un tarifus datu lietotājiem.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Hermanis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09.11.2022. 22.12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09.11.2022. 22.12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