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23-TA-2240: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Latvijas Goda ģimenes apliecības programmas īstenošanas kārtība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6.0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6.0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26.04.2024.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26.04.2024.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9.1.1. personai un viņas laulātā statuss ir aktīvs un pārbauda personas kodu, vārdu (vārdus), uzvārdu un ziņas par ģimenes stāvokli, ziņas par laulību;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tiesību normai ir jābūt skaidrai un saprotamai, lai tās lietotājs un piemērotājs gūtu nepārprotamu priekšstatu par savām tiesībām, pienākumiem un juridiskām sekām, attiecīgi precizēt projekta 9.1.1.apakšpunktu, norādot ziņu apjomu, kas ir nepieciešamas par laulību, proti, vai ir nepieciešamas ziņas par personas laulāto (statuss Fizisko personu reģistrā "aktīvs/pasīvs", personas kodu, vārdu, uzvārdu, ģimenes stāvokli), vai ir nepieciešamas ziņas par laulības reģistrāciju. Vienlaikus precizēt projekta sākotnējās ietekmes (</w:t>
            </w:r>
            <w:r w:rsidR="00000000" w:rsidRPr="00000000" w:rsidDel="00000000">
              <w:rPr>
                <w:i w:val="1"/>
                <w:rtl w:val="0"/>
              </w:rPr>
              <w:t xml:space="preserve">ex-ante</w:t>
            </w:r>
            <w:r w:rsidR="00000000" w:rsidRPr="00000000" w:rsidDel="00000000">
              <w:rPr>
                <w:rtl w:val="0"/>
              </w:rPr>
              <w:t xml:space="preserve">) novērtējuma ziņojumu (anotāciju).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Kristaps Sproģis (IEM)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9.1.1. personai un viņas laulātā statuss ir aktīvs un pārbauda personas kodu, vārdu (vārdus), uzvārdu un ziņas par ģimenes stāvokli, ziņas par laulību;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tiesību normai ir jābūt skaidrai un saprotamai, lai tās lietotājs un piemērotājs gūtu nepārprotamu priekšstatu par savām tiesībām, pienākumiem un juridiskām sekām, attiecīgi precizēt projekta 9.1.1.apakšpunktu, skaidrojot, par kurām personām Sabiedrības integrācijas fonds veic attiecīgo ziņu (</w:t>
            </w:r>
            <w:r w:rsidR="00000000" w:rsidRPr="00000000" w:rsidDel="00000000">
              <w:rPr>
                <w:i w:val="1"/>
                <w:rtl w:val="0"/>
              </w:rPr>
              <w:t xml:space="preserve">personas vārds, uzvārds, personas kods, ģimenes stāvoklis un statuss Fizisko personu reģistrā "aktīvs/pasīvs"</w:t>
            </w:r>
            <w:r w:rsidR="00000000" w:rsidRPr="00000000" w:rsidDel="00000000">
              <w:rPr>
                <w:rtl w:val="0"/>
              </w:rPr>
              <w:t xml:space="preserve">) pārbaudi, proti, kādu informāciju pārbauda par personu, un kādu par personas laulāto, vai visas minētās ziņas pārbauda par abām personām.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Kristaps Sproģis (IEM)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9.1.1. personai un viņas laulātā statuss ir aktīvs un pārbauda personas kodu, vārdu (vārdus), uzvārdu un ziņas par ģimenes stāvokli, ziņas par laulību;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projekta 9.1.1.apakšpunktu, norādot, ka Sabiedrības integrācijas fonds no valsts informācijas sistēmas “Fizisko personu reģistrs” saņem ziņas par personas statusu Fizisko personu reģistrā “aktīvs/pasīvs”. Informējam, ka valsts informācijas sistēmā “Fizisko personu reģistrs” netiek atsevišķi apstrādātas ziņas par to, vai personas statuss ir aktīvs.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papildināt projekta 9.1.1.apakšpunktu ar ziņām par personas miršanas faktu, ja Sabiedrības integrācijas fonds valsts informācijas sistēmā “Fizisko personu reģistrs” pārbaudīs personas un tā laulātā miršanas faktu. Vēršam uzmanību, ka, ja laulība vairs nav spēkā (tā ir šķirta vai beigusies ar laulātā nāvi), tad Pilsonības un migrācijas lietu pārvalde nevarēs atlasīt personas saistīto bērnu sarakstu kopā ar bijušā laulātā bērnu sarakstu, kā arī ievietošana audžuģimenē un aizbildnība ar konkrētā audžuvecāku/aizbildņa nāvi beidzas automātiski.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norādāms, ka personas miršanas fakts un personas statuss “aktīvs/pasīvs” valsts informācijas sistēmā “Fizisko personu reģistrs” ir divas dažādas (neatkarīgas) datu grupas, kuras Sabiedrības integrācijas fonds, pamatojoties uz starp Sabiedrības integrācijas fonda un Pilsonības un migrācijas lietu pārvaldi noslēgto vienošanos par datu nodošanu uz Sabiedrības integrācijas fonda valsts informācijas sistēmu “Informācijas uzkrāšanas un analīzes sistēma”, jau šobrīd saņem no valsts informācijas sistēmas “Fizisko personu reģistrs”.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Kristaps Sproģis (IEM)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9.1.2. personai vienai vai kopā ar laulāto ir trīs vai vairāk bērni, tai skaitā audžuģimenē, aizbildnībā esoši bērni, vai pilngadīgas personas, kuras nav sasniegušas 24 gadu vecumu un kuru personas statuss ir aktīvs, un pārbauda minēto bērnu un pilngadīgo personas kodu, vārdu (vārdus) un uzvārdu, dzimšanas datumu;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projekta 9.1.2.apakšpunktu, norādot, ka Sabiedrības integrācijas fonds no valsts informācijas sistēmas “Fizisko personu reģistrs” saņem ziņas par personas statusu Fizisko personu reģistrā “aktīvs/pasīvs”. Informējam, ka valsts informācijas sistēmā “Fizisko personu reģistrs” netiek atsevišķi apstrādātas ziņas par to, vai personas statuss ir aktīvs.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papildināt projekta 9.1.2.apakšpunktu ar ziņām par personas miršanas faktu, gadījumā, ja Sabiedrības integrācijas fonds valsts informācijas sistēmā “Fizisko personu reģistrs” pārbaudīs personas un tā laulātā bērna vai pilngadīgās personas miršanas faktu.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personas miršanas fakts un personas statuss “aktīvs/pasīvs” valsts informācijas sistēmā “Fizisko personu reģistrs” ir divas dažādas (neatkarīgas) datu grupas, kuras Sabiedrības integrācijas fonds, pamatojoties uz starp Sabiedrības integrācijas fonda un Pilsonības un migrācijas lietu pārvaldi noslēgto vienošanos par datu nodošanu uz Sabiedrības integrācijas fonda valsts informācijas sistēmu “Informācijas uzkrāšanas un analīzes sistēma”, jau šobrīd saņem no valsts informācijas sistēmas “Fizisko personu reģistrs”.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Kristaps Sproģis (IEM)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9.1.3. personai vienai vai kopā ar laulāto esošajam bērnam, kuram ir noteikta invaliditāte,  vai pilngadīgai personai, kura nav sasniegusi 24 gadu vecumu un kurai ir noteikta I vai II invaliditātes grupa saskaņā ar Invaliditātes informatīvajā sistēmā iekļauto informāciju, kas minēta šo noteikumu </w:t>
            </w:r>
            <w:r w:rsidR="00000000" w:rsidRPr="00000000" w:rsidDel="00000000">
              <w:rPr>
                <w:rtl w:val="0"/>
              </w:rPr>
              <w:t xml:space="preserve">9.4. </w:t>
            </w:r>
            <w:r w:rsidR="00000000" w:rsidRPr="00000000" w:rsidDel="00000000">
              <w:rPr>
                <w:rtl w:val="0"/>
              </w:rPr>
              <w:t xml:space="preserve">apakšpunktā</w:t>
            </w:r>
            <w:r w:rsidR="00000000" w:rsidRPr="00000000" w:rsidDel="00000000">
              <w:rPr>
                <w:rtl w:val="0"/>
              </w:rPr>
              <w:t xml:space="preserve">, personas statuss ir aktīvs, un pārbauda personas kodu, vārdu (vārdus) un uzvārdu, dzimšanas datumu. Minēto informāciju fonds pārbauda, ja persona neatbilst šo noteikumu </w:t>
            </w:r>
            <w:r w:rsidR="00000000" w:rsidRPr="00000000" w:rsidDel="00000000">
              <w:rPr>
                <w:rtl w:val="0"/>
              </w:rPr>
              <w:t xml:space="preserve">4.1.1. </w:t>
            </w:r>
            <w:r w:rsidR="00000000" w:rsidRPr="00000000" w:rsidDel="00000000">
              <w:rPr>
                <w:rtl w:val="0"/>
              </w:rPr>
              <w:t xml:space="preserve">apakšpunktā</w:t>
            </w:r>
            <w:r w:rsidR="00000000" w:rsidRPr="00000000" w:rsidDel="00000000">
              <w:rPr>
                <w:rtl w:val="0"/>
              </w:rPr>
              <w:t xml:space="preserve"> minētajiem kritērijiem;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projekta 9.1.3.apakšpunktu, norādot, ka Sabiedrības integrācijas fonds no valsts informācijas sistēmas “Fizisko personu reģistrs” saņem ziņas par personas statusu Fizisko personu reģistrā “aktīvs/pasīvs”. Informējam, ka valsts informācijas sistēmā “Fizisko personu reģistrs” nav atsevišķu ziņu par to, vai personas statuss ir aktīvs.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papildināt projekta 9.1.3.apakšpunktu ar ziņām par personas miršanas faktu, gadījumā, ja Sabiedrības integrācijas fonds valsts informācijas sistēmā “Fizisko personu reģistrs” pārbaudīs personas un tā laulātā bērna vai pilngadīgās personas miršanas faktu.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personas miršanas fakts un personas statuss “aktīvs/pasīvs” valsts informācijas sistēmā “Fizisko personu reģistrs” ir divas dažādas (neatkarīgas) datu grupas, kuras Sabiedrības integrācijas fonds, pamatojoties uz starp Sabiedrības integrācijas fonda un Pilsonības un migrācijas lietu pārvaldi noslēgto vienošanos par datu nodošanu uz Sabiedrības integrācijas fonda valsts informācijas sistēmu “Informācijas uzkrāšanas un analīzes sistēma”, jau šobrīd saņem no valsts informācijas sistēmas “Fizisko personu reģistrs”.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Kristaps Sproģis (IEM)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 Šo noteikumu </w:t>
            </w:r>
            <w:r w:rsidR="00000000" w:rsidRPr="00000000" w:rsidDel="00000000">
              <w:rPr>
                <w:rtl w:val="0"/>
              </w:rPr>
              <w:t xml:space="preserve">9.1.</w:t>
            </w:r>
            <w:r w:rsidR="00000000" w:rsidRPr="00000000" w:rsidDel="00000000">
              <w:rPr>
                <w:rtl w:val="0"/>
              </w:rPr>
              <w:t xml:space="preserve"> , </w:t>
            </w:r>
            <w:r w:rsidR="00000000" w:rsidRPr="00000000" w:rsidDel="00000000">
              <w:rPr>
                <w:rtl w:val="0"/>
              </w:rPr>
              <w:t xml:space="preserve">9.5.</w:t>
            </w:r>
            <w:r w:rsidR="00000000" w:rsidRPr="00000000" w:rsidDel="00000000">
              <w:rPr>
                <w:rtl w:val="0"/>
              </w:rPr>
              <w:t xml:space="preserve"> un  </w:t>
            </w:r>
            <w:r w:rsidR="00000000" w:rsidRPr="00000000" w:rsidDel="00000000">
              <w:rPr>
                <w:rtl w:val="0"/>
              </w:rPr>
              <w:t xml:space="preserve">9.6. </w:t>
            </w:r>
            <w:r w:rsidR="00000000" w:rsidRPr="00000000" w:rsidDel="00000000">
              <w:rPr>
                <w:rtl w:val="0"/>
              </w:rPr>
              <w:t xml:space="preserve">apakšpunktā</w:t>
            </w:r>
            <w:r w:rsidR="00000000" w:rsidRPr="00000000" w:rsidDel="00000000">
              <w:rPr>
                <w:rtl w:val="0"/>
              </w:rPr>
              <w:t xml:space="preserve"> minētās informācijas izgūšanu, izmantojot informācijas sistēmas sasaistes līdzekļus, nodrošina no brīža, kad ir izveidots attiecīgs tehniskais risinājums. Līdz tehniskā risinājuma izveidei, fonds minēto informāciju pieprasa no  Pilsonības un migrācijas lietu pārvaldes,  Aizsardzības ministrijas un atbildīgā pašvaldības sociālā dienesta un informācijas ievadi informācijas sistēmā veic manuāli.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 projekta 31.punktā ietverto atsauci uz projekta 9.1.apakšpunktu, ņemot vērā, ka šobrīd jau ir izveidots attiecīgs tehniskais risinājums, lai nodrošinātu projekta 9.1.apakšpunktā minētas informācijas izgūšanu no valsts informācijas sistēmas “Fizisko personu reģistrs”. Vienlaikus precizēt projekta sākotnējās ietekmes (</w:t>
            </w:r>
            <w:r w:rsidR="00000000" w:rsidRPr="00000000" w:rsidDel="00000000">
              <w:rPr>
                <w:i w:val="1"/>
                <w:rtl w:val="0"/>
              </w:rPr>
              <w:t xml:space="preserve">ex-ante</w:t>
            </w:r>
            <w:r w:rsidR="00000000" w:rsidRPr="00000000" w:rsidDel="00000000">
              <w:rPr>
                <w:rtl w:val="0"/>
              </w:rPr>
              <w:t xml:space="preserve">) novērtējuma ziņojumu (anotāciju).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Kristaps Sproģis (IEM)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23-TA-2240</w:t>
    </w:r>
    <w:r>
      <w:br/>
    </w:r>
    <w:r w:rsidR="00000000" w:rsidRPr="00000000" w:rsidDel="00000000">
      <w:rPr>
        <w:rtl w:val="0"/>
      </w:rPr>
      <w:t xml:space="preserve">Izdrukāts 26.04.2024. 18.23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23-TA-2240</w:t>
    </w:r>
    <w:r>
      <w:br/>
    </w:r>
    <w:r w:rsidR="00000000" w:rsidRPr="00000000" w:rsidDel="00000000">
      <w:rPr>
        <w:rtl w:val="0"/>
      </w:rPr>
      <w:t xml:space="preserve">Izdrukāts 26.04.2024. 18.23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Atzinumi_23-TA-2240.docx</dc:title>
</cp:coreProperties>
</file>

<file path=docProps/custom.xml><?xml version="1.0" encoding="utf-8"?>
<Properties xmlns="http://schemas.openxmlformats.org/officeDocument/2006/custom-properties" xmlns:vt="http://schemas.openxmlformats.org/officeDocument/2006/docPropsVTypes"/>
</file>