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primārās veselības aprūpes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Reto slimību alianse" iepazinās ar informatīvā ziņojuma projektu "Par primārās veselības aprūpes stiprināšanu" (24-TA-922) un konceptuāli atbalsta to, jo PVA ilgstoši ir strādājusi "izdzīvošanas režīmā", kā arī ir  jāveicina ģimenes ārstu prakšu darbība jo īpaši lauku teritorijās, veicinot pašvaldību iesaisti pieejamības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Nenoliedzami PVA ir arī cilvēku ar retām slimībām pirmais saskares punkts ar veselības aprūpi kopumā. Lai nodrošinātu savlaicīgu diagnostiku un līdz ar to potenciāli arī iespēju ātrāk uzsākt terapiju, ir jāstiprina primārās aprūpes speciālistu zināšanas, tostarp reto slimību jomā, un jāveido multidisciplināras komandas.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ģimenes ārstu prasību pēc papildu cilvēkresursiem primārās aprūpes jomā, lai nodrošinātu aprūpes kvalitāti, kas īpaši svarīga reto slimību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aicinām vērst uzmanību, ka, plānojot papildus finanšu līdzekļu piešķiršanu, tostarp mentoru piemaksas u.tml., nepieciešams neatkarīgs prakšu izvērtējums saistībā ar uz pacientu orientētas primārās veselības aprūpes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09.05.2024. 22.39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09.05.2024. 22.39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Atzinumi_24-TA-922.docx</dc:title>
</cp:coreProperties>
</file>

<file path=docProps/custom.xml><?xml version="1.0" encoding="utf-8"?>
<Properties xmlns="http://schemas.openxmlformats.org/officeDocument/2006/custom-properties" xmlns:vt="http://schemas.openxmlformats.org/officeDocument/2006/docPropsVTypes"/>
</file>