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28. jūlija noteikumos Nr. 494 "Šautuvju izveidošanas un darbības, kā arī treniņšaušanas un šaušanas sporta sacensību norises un drošības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25-TA-417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25-TA-417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