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apmaksā informācijas apstrādei izmantotās drošās informācijas apstrādes vides tehnisko resursu izmantošanas izmaksas saskaņā ar Pārvaldes tehnisko resursu pakalpojuma sniedzēja izsniegto rēķinu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drošās informācijas apstrādes vides izmantošanu valsts un pašvaldību iestādēm nodrošināt kā bezmaksas pakalpojumu. Drošās informācijas apstrādes vide tiek izveidota ar mērķi, lai izmantotu dažādos resoros uzkrāto datu savstarpējo savietojamību un tādejādi iegūtu plašāku analītisko resursu, kas sniegtu iespēju plānot un novērtēt dažāda līmeņa politiku, pilnveidot pakalpojumus un gūt cita veida ieguvumus iestādēm noteikto funkciju labākai izpildei un ir visas sabiedrības interesēs. Nav saprotams, kāpēc drošās informācijas apstrādes vides izmantošana būtu maksas pakalpojums valsts pārvaldes iestāžu sadarbības ietvaros. Tas varētu radīt risku, ka ierobežotu administratīvo resursu apstākļos, iestādēm nebūtu iespēja izmantot drošās informācijas apstrādes vidi. Valsts iestāžu sadarbībai būtu jānotiek bez maksas, kas būtu pašsaprotami, ņemot vērā, ka drošās informācijas apstrādes vidē tiks iekļauta informācija, kas iegūta kā publisks resurss un par to nav paredzēta nekāda samaksa datu turētājai iestādei, kam arī var rasties izmaksas, sagatavojot datus nodošanai uz Centrālo statistikas pārvaldi. Vienlaikus izsakām priekšlikumu noteikumu projektā ietvertos administratīvo datu apmaiņas aspektus skatīt arī Statistikas likuma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Siliņa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ka tiesību akta izpildes nodrošināšanai būs ietekme uz iesaistītajām institūcijām, kuras ir datu turētājas. Gadījumos, kad pēc Centrālās statistikas pārvaldes pieprasījuma būs jāsagatavo dati un metadati kā minēts noteikumu projekta 14.punktā, iestādei - datu turētājam būs japatērē gan cilvēkresursi, gan noteikti tehniskie resursi. Šobrīd, nezinot drošās informācijas apstrādes vides un datu nodošanas tehnisko realizāciju, nevaram precīzi novērtēt datu nodošanas potenciālās izmaksas, bet eventuālā gadījumā tādas būs paredzamas.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Siliņa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Centrālā statistikas pārvalde (turpmāk – Pārvalde) konsultē par informācijas apstrādi un iestāde iesniedz informācijas apstrādes pieprasījumu (turpmāk – pieprasījums);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plašāk skaidrot, kas šo noteikumu ietvarā tiek saprasts ar terminu “Iestāde”, tai skaitā, vai ar to tiek saprasta arī privātpersona – pētnieks vai tikai juridiskas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Logins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Informācijas apstrāde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un konkrēti IV nodaļā ir atrunāts, ka iestādes pamatoti pieprasa un saņem informācijas apstrādes tiesības piekļuvei un darbam drošās informācijas apstrādē, bet no noteikumu projekta un arī no anotācijas nav viennozīmīgi saprotams, vai arī pati Centrālā statistikas pārvalde veiks savietotās informācijas (datu, rādītāju) izgūšanu no drošās informācijas apstrādes vides, piemēram, lai izgūtu tādus rādītājus, kas ir biežāk nepieciešami vairākām institūcijām, vai arī gadījumos, kad iestādei ir nepieciešami vien daži rādītāji iegūti no savietotajām datu kopām. Centrālās statistikas pārvaldes sniegtais pakalpojums šādos gadījumos būtu operatīvāks un racionālāks risinājums, kas ietaupītu administratīvos resursus gan iestādei, gan Pārvaldei, kas nepieciešami sadarbības līgumu slēgšanai, piekļuves nodrošināšanas procedūrai, vides izmantošanai utt.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Siliņa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"Informācijas sagatavošana un konsultācijas par informācijas apstrādes iespējām drošajā informācijas apstrādes vidē iestādēm tiek nodrošinātas bez maksas". Vai tiks organizētas vienotas apmācības iestādēm vai individuāli pēc izmantošanas nepieciešamības, vai tiks izstrādāti metodiskie un informatīvie materiāli darbam drošajā informācijas apstrādes vidē un vai Pārvalde pēc iestādes lūguma arī sniegs/sagatavos informāciju, ja iestādei ir nepieciešams tikai kāds konkrēts rādītājs, un nav vajadzības ilgstoši izmantot drošo informācijas apstrādes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Zemrībo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