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Pakalpojumu pārvaldība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Nodaļas nosaukums neatbilst iekļautajam saturam. Lūdzam koriģēt atbilstoši 2024.gada 4.jūnijā Ministru kabinetā ar rīkojumu Nr.444 apstiprinātā "Pakalpojumu vides pilnveides plāna 2024.-2027.gadam", 1. pielikumam "Pakalpojumu pārvaldības politika". Tā kā MKN projekts paredz starpiestāžu pakalpojumu sniegšanu, vēršam uzmanību, ka saskaņā ar pakalpojumu pārvaldības politiku, pakalpojumi tiek iedalīti  "publiskie pakalpojumi", kas paredzēti iedzīvotājiem un uzņēmējiem un "starpiestāžu pakalpojumi", kas paredzēti citām iestādēm (https://www.varam.gov.lv/lv/biezak-uzdotie-jautajumi-0#kadi-ir-publiskas-parvaldes-pakalpojumu-veidi). 1. un 7.punktā iekļautā pakalpojumu saņēmēju grupa "privātpersonas" neatbilst pakalpojumu pārvaldības politikā noteiktajam, jo ir juridisks termins, kas nav šo MKN projekta objekts.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Seisuma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Lūdzam anotācijas 1.3. sadaļā iestrādāt, ka saziņa ar pretendentiem, kam ir oficiālā elektroniskā adrese, t.sk. ar tiem, kam tās lietošana ir obligāta, notiks, izmantojot oficiālo elektronisko adresi, nevis e-pasta adresi. Šāda pieeja atbilst Oficiālās elektroniskās adreses likuma 5. un 12. pantam. Tehniskajā risinājumā ir jābūt nodrošinātam, ka likumā noteiktā prasība tiek ievērota. Lietotāju pieslēgšanās portālam ir atsevišķs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ministrijas iepriekšējo iebildumu un Valsts pārvaldes modernizācijas plāna 2023.-2027.gadam 6.2.apakšpunktā noteikto, ka jaunā cilvēkresursu vadības informācijas sistēma ļaus nodrošināt un pilnveidot datu analītikas procesus (</w:t>
            </w:r>
            <w:r w:rsidR="00000000" w:rsidRPr="00000000" w:rsidDel="00000000">
              <w:rPr>
                <w:u w:val="single"/>
                <w:rtl w:val="0"/>
              </w:rPr>
              <w:t xml:space="preserve">kas ietvers iespēju analizēt ne tikai atlīdzības datus, bet arī darba snieguma mērķu izpildi un citu būtisku procesu efektivitāti), lūdzam papildināt anotāciju ar informāciju, kā centralizētā cilvēkresursu vienotās pārvaldības informācijas sistēma (turpmāk – CVP sistēma) nodrošinās Valsts pārvaldes modernizācijas plāna 2023.-2027.gadam 6.2.apakšpunktā noteiktā mērķa izpildi, kā arī iekļaut informāciju attiecībā uz administratīvā sloga samazināšanu un administratīvo izmaksu aprēķinu anotācijas II. un VII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"Valsts kancelejas un Valsts administrācijas skolas pakalpojumu sniegšanas kārtība valsts pārvaldes vienotā pakalpojumu centra ietvaros" (26-TA-277)  25.punktu Valsts kanceleja ir CPV sistēmas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7.novembra noteikumu Nr. 622 "Noteikumi par valsts tiešās pārvaldes iestāžu un citu valsts un pašvaldību institūciju amatpersonu (darbinieku) atlīdzības un personu uzskaites sistēmu" ietvaros esošā amatpersonu (darbinieku) atlīdzības uzskaites sistēmu (datubāzi), kuras pārzinis arī ir Valsts kanceleja, ietver arī iestāžu amatpersonu (darbinieku) atlīdzības datu noliktavu, t.i. datus par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Atveseļošanas un noturības mehānisma projekta  "Cilvēkresursu vienotās pārvaldības sistēmas ieviešana" Attīstības aktivitātes apraksta 4.punkta "Ietekme uz citām informācijas sistēmām"  ir norādīta informācija, ka Valsts tiešās pārvaldes iestāžu amatpersonu (darbinieku) atlīdzības un personu uzskaites sistēma jeb Atlīdzības uzskaites sistēma (AUS) – projekts paredz, ka viens no Sistēmas moduļiem būs Atlīdzības un labumu pārvaldības modulis. AUS varētu tikt pilnībā aizstāts ar vienoto Sistēmas moduli, kad visās valsts pārvaldes iestādēs (175 tiešās valsts pārvaldes un neatkarīgās iestādes) tiks ieviesta cilvēkresursu vienotās pārvaldības sistēmas Atlīdzības un labumu pārvaldības modulis.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Rauga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25.06.2026.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25.06.2026.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