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nodrošināt, ka noteikumu projekts tiek virzīts izskatīšanai Ministru kabineta sēdē vienlaikus ar TA lietu Nr.25-TA-2727 "Grozījums Ministru kabineta 2015. gada 3. februāra noteikumos Nr. 59 "Valsts un Eiropas Savienības atbalsta piešķiršanas kārtība investīciju veicināšanai lauksaimniecībā"".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09.12.2025.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09.12.2025.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Atzinumi_25-TA-2831.docx</dc:title>
</cp:coreProperties>
</file>

<file path=docProps/custom.xml><?xml version="1.0" encoding="utf-8"?>
<Properties xmlns="http://schemas.openxmlformats.org/officeDocument/2006/custom-properties" xmlns:vt="http://schemas.openxmlformats.org/officeDocument/2006/docPropsVTypes"/>
</file>