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distances līgumu par finanšu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02.09.2025.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02.09.2025.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