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341 "Noteikumi par civilās aizsardzības un katastrofas pārvaldīšanas mācību veidiem un organizēšanas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25-TA-3067)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Mācības plāno un rīko valsts un pašvaldības institūcijas, kā arī juridiskās personas, kas var rīkot arī starpinstitūciju mācības, iesaistot citu valsts un pašvaldības institūciju un juridisko personu pārstāvjus, ievērojot tiesību aktos, kas attiecas uz mācību organizēšanu civilās aizsardzības jomā, mācībām noteikto periodiskumu un šajos noteikumos norādīto mācību organizēšanas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3.1. apakšpunktam normatīvā akta projektā neraksta normas, kas ir deklaratīvas. Paskaidrojam, ka tiesību akti jāievēro tāpēc, ka tie ir vispārsaistoši, nevis tāpēc, ka šādu pienākumu noteic Ministru kabineta 2017. gada 20. jūnija noteikumi Nr. 341 "Noteikumi par civilās aizsardzības un katastrofas pārvaldīšanas mācību veidiem un organizēšanas kārtību" (turpmāk – Noteikumi Nr. 341).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4.</w:t>
            </w:r>
            <w:r w:rsidR="00000000" w:rsidRPr="00000000" w:rsidDel="00000000">
              <w:rPr>
                <w:vertAlign w:val="superscript"/>
                <w:rtl w:val="0"/>
              </w:rPr>
              <w:t xml:space="preserve">1</w:t>
            </w:r>
            <w:r w:rsidR="00000000" w:rsidRPr="00000000" w:rsidDel="00000000">
              <w:rPr>
                <w:rtl w:val="0"/>
              </w:rPr>
              <w:t xml:space="preserve">punkts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punktā piedāvātajā Noteikumu Nr. 341 22. punktā norādīt visus, ar Valsts civilās aizsardzības un katastrofas pārvaldīšanas mācību plāna (turpmāk – mācību plāns) ieviešanu saistītos Noteikumu Nr. 341 punktus un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piedāvātais Noteikumu Nr. 341 4.</w:t>
            </w:r>
            <w:r w:rsidR="00000000" w:rsidRPr="00000000" w:rsidDel="00000000">
              <w:rPr>
                <w:vertAlign w:val="superscript"/>
                <w:rtl w:val="0"/>
              </w:rPr>
              <w:t xml:space="preserve">1</w:t>
            </w:r>
            <w:r w:rsidR="00000000" w:rsidRPr="00000000" w:rsidDel="00000000">
              <w:rPr>
                <w:rtl w:val="0"/>
              </w:rPr>
              <w:t xml:space="preserve"> punkts noteic: lai nodrošinātu regulāru un plānveidīgu civilās aizsardzības un katastrofas pārvaldīšanas mācību (turpmāk – mācības) organizēšanu, Valsts ugunsdzēsības un glābšanas dienests (turpmāk – dienests) sadarbībā ar ministrijām, pašvaldībām un citām atbildīgajām institūcijām izstrādā mācību plānu. Vienlaikus noteikumu projekta 3., 4. un 5. punktā piedāvātais Noteikumu Nr. 341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un 4.</w:t>
            </w:r>
            <w:r w:rsidR="00000000" w:rsidRPr="00000000" w:rsidDel="00000000">
              <w:rPr>
                <w:vertAlign w:val="superscript"/>
                <w:rtl w:val="0"/>
              </w:rPr>
              <w:t xml:space="preserve">4</w:t>
            </w:r>
            <w:r w:rsidR="00000000" w:rsidRPr="00000000" w:rsidDel="00000000">
              <w:rPr>
                <w:rtl w:val="0"/>
              </w:rPr>
              <w:t xml:space="preserve"> punkts noteic periodu, uz kuru izstrādā mācību plānu, mācību plānā norādāmo informāciju, kā arī mācību plāna aktualizēšanas kārtību un institūciju, kura apstiprina mācību plānu. Noteikumu projekta 8. punktā piedāvātais Noteikumu Nr. 341 13.1. apakšpunkts cita starpā paredz mācību programmas izstrādē ņemt vērā mācību plānā noteikto. Savukārt noteikumu projekta 17. punktā piedāvātais Noteikumu Nr. 341 19.</w:t>
            </w:r>
            <w:r w:rsidR="00000000" w:rsidRPr="00000000" w:rsidDel="00000000">
              <w:rPr>
                <w:vertAlign w:val="superscript"/>
                <w:rtl w:val="0"/>
              </w:rPr>
              <w:t xml:space="preserve">2</w:t>
            </w:r>
            <w:r w:rsidR="00000000" w:rsidRPr="00000000" w:rsidDel="00000000">
              <w:rPr>
                <w:rtl w:val="0"/>
              </w:rPr>
              <w:t xml:space="preserve"> punkts noteic, ka informāciju par mācību plāna izpildi ietver informatīvajā ziņojumā Ministru kabinetam par Valsts civilās aizsardzības plāna izpildi, un noteikumu projekta 18. punktā piedāvātais Noteikumu Nr. 341 19.</w:t>
            </w:r>
            <w:r w:rsidR="00000000" w:rsidRPr="00000000" w:rsidDel="00000000">
              <w:rPr>
                <w:vertAlign w:val="superscript"/>
                <w:rtl w:val="0"/>
              </w:rPr>
              <w:t xml:space="preserve">3</w:t>
            </w:r>
            <w:r w:rsidR="00000000" w:rsidRPr="00000000" w:rsidDel="00000000">
              <w:rPr>
                <w:rtl w:val="0"/>
              </w:rPr>
              <w:t xml:space="preserve"> punkts noteic dienesta pienākumu ievietot mācību plānu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spēkā stāšanās noteikums attiecināms vienīgi uz noteikumu projekta 2. punktā piedāvāto Noteikumu Nr. 341 4.</w:t>
            </w:r>
            <w:r w:rsidR="00000000" w:rsidRPr="00000000" w:rsidDel="00000000">
              <w:rPr>
                <w:vertAlign w:val="superscript"/>
                <w:rtl w:val="0"/>
              </w:rPr>
              <w:t xml:space="preserve">1</w:t>
            </w:r>
            <w:r w:rsidR="00000000" w:rsidRPr="00000000" w:rsidDel="00000000">
              <w:rPr>
                <w:rtl w:val="0"/>
              </w:rPr>
              <w:t xml:space="preserve"> punktu, noteikumu projekta 3., 4., 5., 8., 17. un 18. punkts stāsies spēkā vispārējā kārtībā, taču nebūs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17.03.2026. 19.59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17.03.2026. 19.59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Atzinumi_25-TA-3067.docx</dc:title>
</cp:coreProperties>
</file>

<file path=docProps/custom.xml><?xml version="1.0" encoding="utf-8"?>
<Properties xmlns="http://schemas.openxmlformats.org/officeDocument/2006/custom-properties" xmlns:vt="http://schemas.openxmlformats.org/officeDocument/2006/docPropsVTypes"/>
</file>