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individuālo mācību kontu pieejas attīstību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Pilsonības un migrācijas lietu pārvaldes izsniegto Latvijas pilsoņa vai Latvijas nepilsoņa personas apliecību (elektroniskās identifikācijas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64.2.apakšpunkta izriet, ka persona platformā var autentificēties, izmantojot arī Pilsonības un migrācijas lietu pārvaldes izsniegto Latvijas pilsoņa vai Latvijas nepilsoņa personas apliecību (elektroniskās identifikācijas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gadījumā autentifikācija notiek, izmantojot Latvijas pilsoņa vai Latvijas nepilsoņa personas apliecībā iestrādātajā mikroshēmā iekļauto kvalificēto elektroniskā paraksta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17.1.3.apakšpunktā minētajām personām saskaņā ar Personu apliecinošu dokumentu likuma 5.pantu tiek izsniegtas cita veida personu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projekta 64.2.apakšpunktā ietverto personas apliecību veidu uzskaitījumu, paredzot iespēju autentificēties platformā arī projekta 17.1.3.apakšpunktā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67.1.3. personas kods vai identifikācijas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67.1.3.apakšpunktā norādīts, ka personai, reģistrējoties platformā un izveidojot individuālo mācību kontu, platforma iegūst no Fizisko personu reģistra personas kodu vai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6.panta pirmajā daļā norādīts, ka, iekļaujot Fizisko personu reģistrā ziņas par personu, Pilsonības un migrācijas lietu pārvalde tai piešķir automātiski ģenerētu individuālu personas kodu. Savukārt Fizisko personu reģistra likuma 11.panta pirmās daļas 1.punktā norādīts, ka Fizisko personu reģistrā par personu iekļauj ziņas par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reģistrā netiek uzkrātas ziņas par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67.1.3.apakšpunktā vārdus “vai identifikācijas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67.1.5. dzimums;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67.1.5.apakšpunktā norādīts, ka personai, reģistrējoties platformā un izveidojot individuālo mācību kontu, platforma iegūst no Fizisko personu reģistra datus par personas dzimumu.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izskatot projektu un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(turpmāk – anotācija) nav guvusi pārliecību nepieciešamībai iegūt datus par personas dzimumu, lai fiziskai personai varētu aktivizēt individuālo mācību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anotācijas 8.1.13.apakšsadaļas secināms, ka dati par personas dzimumu nepieciešami statistikas nodrošināšanai, nevis individuālā mācību konta aktivizācijai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Savukārt pārzinim, veicot personas datu apstrādi, ir jānodrošina godprātīga attieksme pret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b) apakšpunktā ir ietverts nolūka ierobežojuma princips, proti, jebkura personas datu apstrāde jāveic noteikta, precīzi definēta mērķa sasniegšanai un tikai tādu papildu mērķu sasniegšanai, kas ir saderīgi ar sākotnējo mērķi. Personas datu apstrāde nenoteiktam un/vai neierobežotam nolūku skaitam ir nelikumīga.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Fizisko personu reģistra pārzinis ir atbildīga par personas datu apstrādes atbilstību Datu regulai. Pilsonības un migrācijas lietu pārvaldei attiecīgajā gadījumā jābūt precīzi zināmam datu apstrādes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izvērtēt datu apstrādes atbilstību Datu regulas 5.panta 1.punktā norādītajiem personas datu apstrādes principiem, un nepieciešamības gadījumā precizēt projekta 67.1.5.apakšpunktu vai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67.1.6. valstiskā piederība;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11.panta pirmās daļas 10.punktā norādīts, ka Fizisko personu reģistrā par personu iekļauj ziņas par valstisko piederību un tās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apvienot projekta 67.1.6. un 67.1.7.apakšpunktus vienā apakšpunktā,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“67.1.6. valstiskā piederība un tās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67.1.8. personas statuss iedzīvotāju reģistrā (aktīvs, pasīvs);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2021.gada 28.jūnijā ir stājies spēkā Fizisko personu reģistra likums, kas paredz, ka valsts institūcijas un amatpersonas veiks vienotu fizisko personu identifikāciju un datu apstrādi vienotā fizisko personu reģistrācijas un uzskaites sistēmā – Fizisko personu reģistrā. Līdz ar Fizisko personu reģistra likuma spēkā stāšanos spēku zaudēja Iedzīvotāju reģistra likums, tādējādi, valsts informācijas sistēma “Iedzīvotāju reģistrs” izbeidza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aizstāt projekta 67.1.8.apakšpunktā vārdus “iedzīvotāju reģistrā” ar vārdiem “Fizisko personu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67.1.11. oficiālā e-adrese;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67.1.11.apakšpunktā norādīts, ka personai, reģistrējoties platformā un izveidojot individuālo mācību kontu, platforma iegūst no Fizisko personu reģistra datus par personas oficiālo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personas oficiālo e-adresi netiek iekļautas un apstrādātas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likumu personas oficiālo e-adresi reģistrē Oficiālo elektronisko adrešu informācijas sistēmā, kuras pārzinis ir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67.1.11.apakšpunktu.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67.1.12. bēgļa vai alternatīvās personas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67.1.12.apakšpunktā norādīts, ka personai, reģistrējoties platformā un izveidojot individuālo mācību kontu, platforma iegūst no Fizisko personu reģistra datus par personas bēgļa vai alternatīvās personas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reģistra likuma 11.panta otrajā daļā noteikts, ka valstiskā piederība ir personas saikne ar valsti, kas personai izdevusi vai likumā noteiktajā kārtībā izdos personu apliecinošu dokumentu vai to aizstājošu dokumentu. Valstiskās piederības veidi Fizisko personu reģistra likuma izpratnē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bezvalstnieks;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bēglis;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alternatīvais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pagaidu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ziņas par personas valstisko piederību un tās veidu ietver informāciju, vai personai ir noteikts bēgļa vai alternatīvais statuss, kā arī pārējos Fizisko personu reģistra likuma 11.panta otrajā daļā uzskaitītos valstiskās piederības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ka arī to, ka dati par personas bēgļa vai alternatīvās personas statusu ir izgūstami, pieprasot datus par personas valstisko piederību un tās veidu, svītrot projekta 67.1.12.apakšpunktu.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8.1.13.apakšsadaļā tekstu “6) bēgļa vai alternatīvās personas statuss, lai piešķirtu 100% finansējumu profesionālās tālākizglītības programmas apguvei, kuras noslēgumā var saņemt kvalifikācijas apliecību un iegūt profesiju un profesionālās pilnveides izglītības programmas apguvei, kuras noslēgumā var saņemt apliecību par profesionālās pilnveides izglītības programmas apguvi;” ar tekstu “6) valstiskā piederība un tās veids, lai personām ar bēgļa vai alternatīvo statusu piešķirtu 100% finansējumu profesionālās tālākizglītības programmas apguvei, kuras noslēgumā var saņemt kvalifikācijas apliecību un iegūt profesiju un profesionālās pilnveides izglītības programmas apguvei, kuras noslēgumā var saņemt apliecību par profesionālās pilnveides izglītības programmas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personas oficiālo e-adresi netiek iekļautas un apstrādātas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likumu personas oficiālo e-adresi reģistrē Oficiālo elektronisko adrešu informācijas sistēmā, kuras pārzinis ir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8.1.13.apakšsadaļā tekstu “5) dzīvesvietas deklarētā adrese;  oficiālā e-adrese, lai varētu nodrošināt administratīvā akta nosūtīšanu, kā arī, lai  uzkrātu un apkopotu aprobācijas datus reģionālā griezumā;” ar tekstu “5) dzīvesvietas deklarētā adrese, lai varētu nodrošināt administratīvā akta nosūtīšanu, kā arī, lai  uzkrātu un apkopotu aprobācijas datus reģionālā griezumā;”.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8.1.13.apakšsadaļā tekstu “3) personas statuss iedzīvotāju reģistrā (aktīvs, pasīvs, miris), lai varētu aktivizēt individuālo mācību kontu;” ar tekstu “3) personas statuss Fizisko personu reģistrā (aktīvs, pasīvs), lai pārbaudītu vai personai nav zudis tiesiskais statuss Latvijas Republikā un varētu aktivizēt individuālo mācību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2021.gada 28.jūnijā ir stājies spēkā Fizisko personu reģistra likums, kas paredz, ka valsts institūcijas un amatpersonas veiks vienotu fizisko personu identifikāciju un datu apstrādi vienotā fizisko personu reģistrācijas un uzskaites sistēmā – Fizisko personu reģistrā. Līdz ar Fizisko personu reģistra likuma spēkā stāšanos spēku zaudēja Iedzīvotāju reģistra likums, tādējādi, valsts informācijas sistēma “Iedzīvotāju reģistrs” izbeidza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Fizisko personu reģistra likuma 9.panta pirmajā daļā noteikts, ka Fizisko personu reģistrā personai norāda statusu “aktīvs” vai “pasīvs”.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64.2. Pilsonības un migrācijas lietu pārvaldes izsniegto Latvijas pilsoņa vai Latvijas nepilsoņa personas apliecību (elektroniskās identifikācijas karti);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projekta 64.2.apakšpunkta nepieciešamību, ņemot vērā, ka projekta 64.1.apakšpunkts jau ietver visus iespējamos autentifikācijas rīkus, tajā skaitā Pilsonības un migrācijas lietu pārvaldes izsniegto personas apliecību, kuras iestrādātajā mikroshēmā iekļauts kvalificēts elektroniskā paraksta sertifikāts.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1.3.apakšsadaļā vārdus “Fizisko personu datu reģistrā esošajiem datiem” ar vārdiem “Fizisko personu reģistrā esošajiem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8.1.13.apakšsadaļā tekstu “2) dzimums; valstiskā piederība; valstiskās piederības veids, lai uzkrātu un apkopotu datus par personām dzimumu griezumā investīcijas progresa pārskatiem Centrālajai finanšu un līgumu aģentūrai, kā arī veiktu mērķa grupas pārbaudi;” ar tekstu “2) dzimums, lai uzkrātu un apkopotu datus par personām dzimumu griezumā investīcijas progresa pārskatiem Centrālajai finanšu un līgumu aģentūrai, kā arī veiktu mērķa grupas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22.05.2024.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22.05.2024.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