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 aprīļa noteikumos Nr. 199 "Valsts uzraudzībā esošās dzīvnieku infekcijas slimības vai epizootijas uzliesmojuma laikā radušos zaudējumu kompensācijas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Zaudējumu kompensācijas apmēru par dzīvnieku aprēķina saskaņā ar šo noteikumu </w:t>
            </w:r>
            <w:r w:rsidR="00000000" w:rsidRPr="00000000" w:rsidDel="00000000">
              <w:rPr>
                <w:rtl w:val="0"/>
              </w:rPr>
              <w:t xml:space="preserve">1.</w:t>
            </w:r>
            <w:r w:rsidR="00000000" w:rsidRPr="00000000" w:rsidDel="00000000">
              <w:rPr>
                <w:rtl w:val="0"/>
              </w:rPr>
              <w:t xml:space="preserve"> pielikumā noteiktajiem nosacījumiem un aprēķina formulām. Zemkopības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1.3.apakšpunktu, ar kuru paredzēts noteikumu 4.punktu izteikt jaunā redakcijā, precizējumiem izmantojot redakciju, kas no Zemkopības ministrijas atsūtīta elektroniski 09.06.2026., ievērojot panākto vienošanos noteikumu projekta 08.06.2026. saskaņošanas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Zaudējumu kompensācijas apmēru par dzīvnieku aprēķina saskaņā ar šo noteikumu </w:t>
            </w:r>
            <w:r w:rsidR="00000000" w:rsidRPr="00000000" w:rsidDel="00000000">
              <w:rPr>
                <w:rtl w:val="0"/>
              </w:rPr>
              <w:t xml:space="preserve">1.</w:t>
            </w:r>
            <w:r w:rsidR="00000000" w:rsidRPr="00000000" w:rsidDel="00000000">
              <w:rPr>
                <w:rtl w:val="0"/>
              </w:rPr>
              <w:t xml:space="preserve"> pielikumā noteiktajiem nosacījumiem un aprēķina formulām. Zemkopības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1.3.apakšpunktā piedāvāto noteikumu 4.punkta jauno redakciju, kas kompensācijas par dzīvnieku aprēķina izmantošanai paredz informācijas publicēšanu 2 darbdienu laikā, lūdzam izvērtēt un precizēt, vai šāds termiņš attiecīgi nav norādāms arī citos kompensācijas veidos (par iznīcināto dzīvnieku izcelsmes produktu, par iznīcināto reproduktīvo produktu, par iznīcināto dzīvnieku barību), kas norādīti 2., 3. un 4.pielikumā, precizējot šo pielikumu sadaļā “Piezīme”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25-TA-435</w:t>
    </w:r>
    <w:r>
      <w:br/>
    </w:r>
    <w:r w:rsidR="00000000" w:rsidRPr="00000000" w:rsidDel="00000000">
      <w:rPr>
        <w:rtl w:val="0"/>
      </w:rPr>
      <w:t xml:space="preserve">Izdrukāts 10.06.2026.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25-TA-435</w:t>
    </w:r>
    <w:r>
      <w:br/>
    </w:r>
    <w:r w:rsidR="00000000" w:rsidRPr="00000000" w:rsidDel="00000000">
      <w:rPr>
        <w:rtl w:val="0"/>
      </w:rPr>
      <w:t xml:space="preserve">Izdrukāts 10.06.2026.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Atzinumi_25-TA-435.docx</dc:title>
</cp:coreProperties>
</file>

<file path=docProps/custom.xml><?xml version="1.0" encoding="utf-8"?>
<Properties xmlns="http://schemas.openxmlformats.org/officeDocument/2006/custom-properties" xmlns:vt="http://schemas.openxmlformats.org/officeDocument/2006/docPropsVTypes"/>
</file>