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Sabiedrisko pakalpojumu sniedzēju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10.02.2023. 12.36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10.02.2023. 12.36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