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01.04.2025.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01.04.2025.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