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Noteikt, ka atbildīgais par turpmāko likumprojekta virzību ir Saeimā ir satiksmes ministrs.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Redakcionāli precizēt Ministru kabineta sēdes protokollēmuma 4.punktu, svītrojot tajā vārdu "ir" pirms vārda "Saeimā".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Sandis Blumbergs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01.09.2025.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01.09.2025.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