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pielikumā norādītos datus, kas izmantoti, lai plānotu mācību procesu, skolēnu atbalsta vajadzības, skolotāju informatīvās un atbalsta vajadzības un mācību un atbalsta infrastruktūru, nepieciešams papildināt ar imigrācijas ietekmi uz izglītojamo skaita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biedrībai pieejamo informāciju no Iekšlietu ministrijas 2023. gada 31. jūlijā Ukrainas civiliedzīvotāju atbalsta sniegšanai nepieciešamās informācijas reģistrā (UCASNIR) kā aktīvas personas vecumā no 7 līdz 18 gadiem (ieskaitot) bija norādītas 7086 personas. Ļoti būtiski būtu izvērtēt arī to, kur šīs personas dzīvo un kādā mērā šo personu skaits un dzīvesvieta var ietekmēt izglītojamo skaita izmaiņas dažādos novados.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