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reģionālās valsts darba inspekcijas 22.01.2026. rīkojums Nr. 23-VDI-018-2026-63)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 "Valsts nekustamie īpašumi" 04.02.2026. apsekošanas akts un 08.04.2026. koptāme)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Nacionālajam arhīvam 259 049 </w:t>
            </w:r>
            <w:r w:rsidR="00000000" w:rsidRPr="00000000" w:rsidDel="00000000">
              <w:rPr>
                <w:i w:val="1"/>
                <w:rtl w:val="0"/>
              </w:rPr>
              <w:t xml:space="preserve">euro</w:t>
            </w:r>
            <w:r w:rsidR="00000000" w:rsidRPr="00000000" w:rsidDel="00000000">
              <w:rPr>
                <w:rtl w:val="0"/>
              </w:rPr>
              <w:t xml:space="preserve"> apmērā Latvijas valsts pilsētu celtniecības projektēšanas institūta "PILSĒTPROJEKTS" arhīviski vērtīgo dokumentu dezinfekcijai, atputekļošanai un steidzamai pieņemšanai valsts glabāšanā.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rīkojuma projekta 1.2.apakšpunktā ietverto pieprasījumu 259 049 </w:t>
            </w:r>
            <w:r w:rsidR="00000000" w:rsidRPr="00000000" w:rsidDel="00000000">
              <w:rPr>
                <w:i w:val="1"/>
                <w:rtl w:val="0"/>
              </w:rPr>
              <w:t xml:space="preserve">euro</w:t>
            </w:r>
            <w:r w:rsidR="00000000" w:rsidRPr="00000000" w:rsidDel="00000000">
              <w:rPr>
                <w:rtl w:val="0"/>
              </w:rPr>
              <w:t xml:space="preserve"> apmērā Latvijas Nacionālajam arhīvam, izprotam nepieciešamību Latvijas valsts pilsētu celtniecības projektēšanas institūta "PILSĒTPROJEKTS" arhīviski vērtīgo dokumentu saglabāšanai valsts rīcībā. Vienlaikus norādām, ka jau šobrīd Latvijas Nacionālais arhīvs, atbilstoši tā nolikumam īsteno nacionālā dokumentārā mantojuma uzkrāšanu, uzskaiti un glabāšanu, nodrošina optimālus dokumentu glabāšanas apstākļus arhīva glabātavās un dokumentu preventīvo aizsardzību, veic dokumentu glabāšanas apstākļu sistemātisku novērošanu un īsteno pasākumus to uzlabošanai, veic dokumentu restaurāciju un konservāciju, kā arī nodrošina arhīva dokumentu aprakstīšanu, veido informācijas meklēšanas līdzekļus un publiski pieejamas arhīva dokumentu uzskaites un zinātnisko uzziņu sistēmas un veic vēl virkni citu uzdevumu. Šo uzdevumu veikšanai tā budžetā tiek plānots finansējums. Ņemot vērā minēto nav atbalstāms papildu finansējuma pieprasījums no valsts budžeta programmas 02.00.00 "Līdzekļi neparedzētiem gadījumiem". Attiecīgi Ministru kabineta rīkojuma projekta 1.2.apakšpunkts ir svītrojams un finansējums Latvijas valsts pilsētu celtniecības projektēšanas institūta "PILSĒTPROJEKTS" arhīviski vērtīgo dokumentu dezinfekcijai, atputekļošanai un steidzamai pieņemšanai valsts glabāšanā ir nodrošināms Kultūras ministrijas un Latvijas Nacionālā arhīva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26-TA-654</w:t>
    </w:r>
    <w:r>
      <w:br/>
    </w:r>
    <w:r w:rsidR="00000000" w:rsidRPr="00000000" w:rsidDel="00000000">
      <w:rPr>
        <w:rtl w:val="0"/>
      </w:rPr>
      <w:t xml:space="preserve">Izdrukāts 06.05.2026.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26-TA-654</w:t>
    </w:r>
    <w:r>
      <w:br/>
    </w:r>
    <w:r w:rsidR="00000000" w:rsidRPr="00000000" w:rsidDel="00000000">
      <w:rPr>
        <w:rtl w:val="0"/>
      </w:rPr>
      <w:t xml:space="preserve">Izdrukāts 06.05.2026.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Atzinumi_26-TA-654.docx</dc:title>
</cp:coreProperties>
</file>

<file path=docProps/custom.xml><?xml version="1.0" encoding="utf-8"?>
<Properties xmlns="http://schemas.openxmlformats.org/officeDocument/2006/custom-properties" xmlns:vt="http://schemas.openxmlformats.org/officeDocument/2006/docPropsVTypes"/>
</file>