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381 "Eiropas Sociālā fonda Plus programmas materiālās nenodrošinātības mazināšanai 2021.–2027. gadam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anotācijas izriet, ka noteikumu projekta spēkā stāšanās, ņemot vērā tajā paredzēto Programmas vadības informācijas sistēmas izmantošanu, ir cieši saistīta ar Ministru kabineta noteikumu projektā "Mērķa finansējuma izlietojuma pārvaldības platformas noteikumi" (23-TA-1157) ietverto regulējumu. Attiecīgi lūdzam izvērtēt un aizpildīt noteikumu projekta anotācijas 4. sadaļu, skaidrojot minētā Ministru kabineta noteikumu projekta sagatavošanas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w:t>
            </w:r>
            <w:r w:rsidR="00000000" w:rsidRPr="00000000" w:rsidDel="00000000">
              <w:rPr>
                <w:rtl w:val="0"/>
              </w:rPr>
              <w:t xml:space="preserve">4.</w:t>
            </w:r>
            <w:r w:rsidR="00000000" w:rsidRPr="00000000" w:rsidDel="00000000">
              <w:rPr>
                <w:rtl w:val="0"/>
              </w:rPr>
              <w:t xml:space="preserve">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kā arī atzinumu par lēmuma piešķirt minētās tiesības ar nosacījumu noraidīšanu vai izpildi, paziņo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56. panta pirmajā daļā noteiktajam lūdzam svītrot noteikumu projekta 3. punktu vai papildināt noteikumu projekta anotāciju ar norādi uz likumu, kas noteic speciālo regulējumu attiecībā uz projekta iesnieguma iesniegšanas veidu. Alternatīvi lūdzam skaidrot, no kādiem Eiropas Savienības tiesību aktiem izriet prasība attiecīgā veidā izmantot programmas vadības informācijas sistēmu. Norādām, ka pirmšķietami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69. panta neizriet šāda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Partnerorganizāciju atlasi veic sadarbības iestāde saskaņā ar partnerorganizāciju atlases nolikumu (turpmāk – atlases nolikums) un šo noteikumu </w:t>
            </w:r>
            <w:r w:rsidR="00000000" w:rsidRPr="00000000" w:rsidDel="00000000">
              <w:rPr>
                <w:rtl w:val="0"/>
              </w:rPr>
              <w:t xml:space="preserve">4.</w:t>
            </w:r>
            <w:r w:rsidR="00000000" w:rsidRPr="00000000" w:rsidDel="00000000">
              <w:rPr>
                <w:rtl w:val="0"/>
              </w:rPr>
              <w:t xml:space="preserve"> pielikumā minētajiem kritērijiem, izmantojot programmas vadības informācijas sistēmu (turpmāk - programmas vadības informācijas sistēma). Sadarbības iestāde lēmumu piešķirt tiesības būt par partnerorganizāciju, piešķirt minētās tiesības ar nosacījumu vai noraidīt tās, kā arī atzinumu par lēmuma piešķirt minētās tiesības ar nosacījumu noraidīšanu vai izpildi, paziņo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domāts ar noteikumu projekta 3. punktā minēto atzinumu par lēmuma piešķirt minētās tiesības ar nosacījumu noraidīšanu (jo lēmums jau netiek noraidīts) un, proti, vai ar to domāts atzinums par lēmumā piešķirt minētās tiesības ar nosacījumu noteikto nosacījumu neizpildi, tādēļ lūdzam izvērtēt un precizēt noteikumu projekta 3. punktu, nodrošinot korektu un likumam atbilstošu terminoloģiju. Norādām, ka atbilstoši Eiropas Sociālā fonda Plus programmas materiālās nenodrošinātības mazināšanai 2021.—2027. gada plānošanas perioda vadības likumam, ja kāds no lēmumā noteiktajiem nosacījumiem netiek izpildīts vai netiek izpildīts lēmumā noteiktajā termiņā, tiesības būt par partnerorganizāciju uzskatāmas par noraidītām.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tās oficiālajā tīmekļvietnē (www.sif.gov.lv) publicē: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 punktā, kā arī Ministru kabineta 2022. gada 21. jūnija noteikumu Nr. 381 "Eiropas Sociālā fonda Plus programmas materiālās nenodrošinātības mazināšanai 2021.–2027. gadam īstenošanas noteikumi" 48. punktā paredzēt, ka attiecīgā informācija un dokumenti tiek publicēti arī oficiālajā izdevumā "Latvijas Vēstnesis", līdzīgi, kā tas ir paredzēts Eiropas Savienības struktūrfondu gadījumā (sk. Eiropas Savienības fondu 2021.—2027. gada plānošanas perioda vadības likumu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Lai iegūtu tiesības būt par partnerorganizāciju, pretendents iesniedz sadarbības iestādē iesniegumu atbilstoši tās oficiālajā tīmekļvietnē (www.sif.gov.lv) ievietotā atlases nolikuma nosacījumiem un pievieno atlases nolikumā noteiktos dokumentus, ja tas spēj nodrošināt pārtikas un pamata materiālās palīdzības preču izdalīšanu un (vai) maltīšu nodrošināšanu un papildpasākumu īstenošanu pilnībā vai daļēji vismaz vienā izdales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vārdus "un (vai)" aizstāt ar saikli "un" vai saikli "vai",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Līgumu vai vienošanos slēdz uz laiku, kas nav ilgāks par trim gadiem. Līgumu vai vienošanos slēdz, groza, kā arī sniedz citu ar līguma vai vienošanās izpildi saistītu informāciju, programmas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14. jūlija noteikumu Nr. 443 "Eiropas Sociālā fonda Plus programmas materiālās nenodrošinātības mazināšanai 2021.–2027. gadam īstenošanas uzraudzības noteikumi" 60. un 61. punkts neparedz atbilstošu pilnvaru partnerorganizācijām programmas vadības informācijas sistēmas izmantošanai, tādēļ lūdzam izvērtēt un nepieciešamības gadījumā nodrošināt atbilstošu grozījumu izdarīšanu minētajos Ministru kabineta noteikumos, papildinot arī noteikumu projekta anotācijas 4. 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23-TA-2083</w:t>
    </w:r>
    <w:r>
      <w:br/>
    </w:r>
    <w:r w:rsidR="00000000" w:rsidRPr="00000000" w:rsidDel="00000000">
      <w:rPr>
        <w:rtl w:val="0"/>
      </w:rPr>
      <w:t xml:space="preserve">Izdrukāts 09.10.2023.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23-TA-2083</w:t>
    </w:r>
    <w:r>
      <w:br/>
    </w:r>
    <w:r w:rsidR="00000000" w:rsidRPr="00000000" w:rsidDel="00000000">
      <w:rPr>
        <w:rtl w:val="0"/>
      </w:rPr>
      <w:t xml:space="preserve">Izdrukāts 09.10.2023.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Atzinumi_23-TA-2083.docx</dc:title>
</cp:coreProperties>
</file>

<file path=docProps/custom.xml><?xml version="1.0" encoding="utf-8"?>
<Properties xmlns="http://schemas.openxmlformats.org/officeDocument/2006/custom-properties" xmlns:vt="http://schemas.openxmlformats.org/officeDocument/2006/docPropsVTypes"/>
</file>