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kase nodrošina maksājumu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18.09.2024.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18.09.2024.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